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863" w14:textId="121AE972" w:rsidR="00C21D78" w:rsidRPr="007B2C60" w:rsidRDefault="00483364" w:rsidP="00D52705">
      <w:pPr>
        <w:jc w:val="center"/>
        <w:rPr>
          <w:rFonts w:ascii="Aptos" w:hAnsi="Aptos" w:cs="Arial"/>
          <w:bCs/>
          <w:color w:val="0D0FB3"/>
          <w:sz w:val="28"/>
          <w:szCs w:val="28"/>
        </w:rPr>
      </w:pPr>
      <w:r w:rsidRPr="007B2C60">
        <w:rPr>
          <w:rFonts w:ascii="Aptos" w:hAnsi="Aptos" w:cs="Arial"/>
          <w:bCs/>
          <w:color w:val="0D0FB3"/>
          <w:sz w:val="28"/>
          <w:szCs w:val="28"/>
        </w:rPr>
        <w:t xml:space="preserve">APPEL </w:t>
      </w:r>
      <w:r w:rsidR="00961BDF" w:rsidRPr="007B2C60">
        <w:rPr>
          <w:rFonts w:ascii="Aptos" w:hAnsi="Aptos" w:cs="Arial"/>
          <w:bCs/>
          <w:color w:val="0D0FB3"/>
          <w:sz w:val="28"/>
          <w:szCs w:val="28"/>
        </w:rPr>
        <w:t>À</w:t>
      </w:r>
      <w:r w:rsidRPr="007B2C60">
        <w:rPr>
          <w:rFonts w:ascii="Aptos" w:hAnsi="Aptos" w:cs="Arial"/>
          <w:bCs/>
          <w:color w:val="0D0FB3"/>
          <w:sz w:val="28"/>
          <w:szCs w:val="28"/>
        </w:rPr>
        <w:t xml:space="preserve"> CANDIDATURES </w:t>
      </w:r>
    </w:p>
    <w:p w14:paraId="7124520A" w14:textId="33C6538D" w:rsidR="00483364" w:rsidRPr="007B2C60" w:rsidRDefault="00483364" w:rsidP="00483364">
      <w:pPr>
        <w:jc w:val="center"/>
        <w:rPr>
          <w:rFonts w:ascii="Aptos" w:hAnsi="Aptos" w:cs="Arial"/>
          <w:bCs/>
          <w:color w:val="0D0FB3"/>
          <w:sz w:val="28"/>
          <w:szCs w:val="28"/>
        </w:rPr>
      </w:pPr>
      <w:r w:rsidRPr="007B2C60">
        <w:rPr>
          <w:rFonts w:ascii="Aptos" w:hAnsi="Aptos" w:cs="Arial"/>
          <w:bCs/>
          <w:color w:val="0D0FB3"/>
          <w:sz w:val="28"/>
          <w:szCs w:val="28"/>
        </w:rPr>
        <w:t>PROFESSEUR</w:t>
      </w:r>
      <w:r w:rsidR="00E952F3" w:rsidRPr="007B2C60">
        <w:rPr>
          <w:rFonts w:ascii="Aptos" w:hAnsi="Aptos" w:cs="Arial"/>
          <w:bCs/>
          <w:color w:val="0D0FB3"/>
          <w:sz w:val="28"/>
          <w:szCs w:val="28"/>
        </w:rPr>
        <w:t>ES ET PROFESSEUR</w:t>
      </w:r>
      <w:r w:rsidR="00A42931" w:rsidRPr="007B2C60">
        <w:rPr>
          <w:rFonts w:ascii="Aptos" w:hAnsi="Aptos" w:cs="Arial"/>
          <w:bCs/>
          <w:color w:val="0D0FB3"/>
          <w:sz w:val="28"/>
          <w:szCs w:val="28"/>
        </w:rPr>
        <w:t>S</w:t>
      </w:r>
      <w:r w:rsidRPr="007B2C60">
        <w:rPr>
          <w:rFonts w:ascii="Aptos" w:hAnsi="Aptos" w:cs="Arial"/>
          <w:bCs/>
          <w:color w:val="0D0FB3"/>
          <w:sz w:val="28"/>
          <w:szCs w:val="28"/>
        </w:rPr>
        <w:t xml:space="preserve"> ATTACHÉ</w:t>
      </w:r>
      <w:r w:rsidR="00A42931" w:rsidRPr="007B2C60">
        <w:rPr>
          <w:rFonts w:ascii="Aptos" w:hAnsi="Aptos" w:cs="Arial"/>
          <w:bCs/>
          <w:color w:val="0D0FB3"/>
          <w:sz w:val="28"/>
          <w:szCs w:val="28"/>
        </w:rPr>
        <w:t>S 202</w:t>
      </w:r>
      <w:r w:rsidR="00340F3C" w:rsidRPr="007B2C60">
        <w:rPr>
          <w:rFonts w:ascii="Aptos" w:hAnsi="Aptos" w:cs="Arial"/>
          <w:bCs/>
          <w:color w:val="0D0FB3"/>
          <w:sz w:val="28"/>
          <w:szCs w:val="28"/>
        </w:rPr>
        <w:t>5</w:t>
      </w:r>
    </w:p>
    <w:p w14:paraId="7E62ACA7" w14:textId="77777777" w:rsidR="00ED7BC2" w:rsidRPr="007B2C60" w:rsidRDefault="00ED7BC2" w:rsidP="00483364">
      <w:pPr>
        <w:jc w:val="center"/>
        <w:rPr>
          <w:rFonts w:ascii="Aptos" w:hAnsi="Aptos" w:cs="Arial"/>
          <w:bCs/>
          <w:color w:val="0D0FB3"/>
          <w:sz w:val="28"/>
          <w:szCs w:val="28"/>
        </w:rPr>
      </w:pPr>
    </w:p>
    <w:p w14:paraId="06996847" w14:textId="48DB6CF2" w:rsidR="00ED7BC2" w:rsidRPr="007B2C60" w:rsidRDefault="00ED7BC2" w:rsidP="00483364">
      <w:pPr>
        <w:jc w:val="center"/>
        <w:rPr>
          <w:rFonts w:ascii="Aptos" w:hAnsi="Aptos" w:cs="Arial"/>
          <w:bCs/>
          <w:color w:val="0D0FB3"/>
          <w:sz w:val="28"/>
          <w:szCs w:val="28"/>
        </w:rPr>
      </w:pPr>
      <w:r w:rsidRPr="007B2C60">
        <w:rPr>
          <w:rFonts w:ascii="Aptos" w:hAnsi="Aptos" w:cs="Arial"/>
          <w:bCs/>
          <w:color w:val="0D0FB3"/>
          <w:sz w:val="28"/>
          <w:szCs w:val="28"/>
        </w:rPr>
        <w:t xml:space="preserve">UNIVERSITÉ PSL / </w:t>
      </w:r>
      <w:r w:rsidR="00CF5E9F" w:rsidRPr="007B2C60">
        <w:rPr>
          <w:rFonts w:ascii="Aptos" w:hAnsi="Aptos" w:cs="Arial"/>
          <w:bCs/>
          <w:color w:val="0D0FB3"/>
          <w:sz w:val="28"/>
          <w:szCs w:val="28"/>
        </w:rPr>
        <w:t>ENS-PSL</w:t>
      </w:r>
    </w:p>
    <w:p w14:paraId="4C889B40" w14:textId="77777777" w:rsidR="00ED7BC2" w:rsidRDefault="00ED7BC2" w:rsidP="00483364">
      <w:pPr>
        <w:jc w:val="center"/>
        <w:rPr>
          <w:rFonts w:ascii="Aptos" w:hAnsi="Aptos" w:cs="Arial"/>
          <w:bCs/>
          <w:color w:val="0D0FB3"/>
          <w:sz w:val="28"/>
          <w:szCs w:val="28"/>
        </w:rPr>
      </w:pPr>
    </w:p>
    <w:p w14:paraId="35D36819" w14:textId="55AF87B8" w:rsidR="00DE5BB0" w:rsidRPr="00DE5BB0" w:rsidRDefault="00DE5BB0" w:rsidP="00483364">
      <w:pPr>
        <w:jc w:val="center"/>
        <w:rPr>
          <w:rFonts w:ascii="Aptos" w:hAnsi="Aptos" w:cs="Arial"/>
          <w:sz w:val="36"/>
          <w:szCs w:val="36"/>
        </w:rPr>
      </w:pPr>
      <w:r>
        <w:rPr>
          <w:rFonts w:ascii="Aptos" w:hAnsi="Aptos" w:cs="Arial"/>
          <w:sz w:val="36"/>
          <w:szCs w:val="36"/>
        </w:rPr>
        <w:t>S</w:t>
      </w:r>
      <w:r w:rsidRPr="00DE5BB0">
        <w:rPr>
          <w:rFonts w:ascii="Aptos" w:hAnsi="Aptos" w:cs="Arial"/>
          <w:sz w:val="36"/>
          <w:szCs w:val="36"/>
        </w:rPr>
        <w:t>ociologie</w:t>
      </w:r>
      <w:r>
        <w:rPr>
          <w:rFonts w:ascii="Aptos" w:hAnsi="Aptos" w:cs="Arial"/>
          <w:sz w:val="36"/>
          <w:szCs w:val="36"/>
        </w:rPr>
        <w:t xml:space="preserve"> : </w:t>
      </w:r>
      <w:r w:rsidRPr="00DE5BB0">
        <w:rPr>
          <w:rFonts w:ascii="Aptos" w:hAnsi="Aptos" w:cs="Arial"/>
          <w:sz w:val="36"/>
          <w:szCs w:val="36"/>
        </w:rPr>
        <w:t xml:space="preserve"> « Statistiques réflexives, inégalités sociales et stratification en Europe »</w:t>
      </w:r>
    </w:p>
    <w:p w14:paraId="30AE1DA4" w14:textId="5D1F83CA" w:rsidR="00ED7BC2" w:rsidRPr="007B2C60" w:rsidRDefault="00ED7BC2" w:rsidP="00ED7BC2">
      <w:pPr>
        <w:jc w:val="center"/>
        <w:rPr>
          <w:rFonts w:ascii="Aptos" w:hAnsi="Aptos" w:cs="Arial"/>
        </w:rPr>
      </w:pPr>
      <w:r w:rsidRPr="007B2C60">
        <w:rPr>
          <w:rFonts w:ascii="Aptos" w:hAnsi="Aptos" w:cs="Arial"/>
        </w:rPr>
        <w:t>(</w:t>
      </w:r>
      <w:r w:rsidR="00BE72EA" w:rsidRPr="007B2C60">
        <w:rPr>
          <w:rFonts w:ascii="Aptos" w:hAnsi="Aptos" w:cs="Arial"/>
        </w:rPr>
        <w:t>1</w:t>
      </w:r>
      <w:r w:rsidRPr="007B2C60">
        <w:rPr>
          <w:rFonts w:ascii="Aptos" w:hAnsi="Aptos" w:cs="Arial"/>
        </w:rPr>
        <w:t xml:space="preserve"> post</w:t>
      </w:r>
      <w:r w:rsidR="00BE72EA" w:rsidRPr="007B2C60">
        <w:rPr>
          <w:rFonts w:ascii="Aptos" w:hAnsi="Aptos" w:cs="Arial"/>
        </w:rPr>
        <w:t>e</w:t>
      </w:r>
      <w:r w:rsidRPr="007B2C60">
        <w:rPr>
          <w:rFonts w:ascii="Aptos" w:hAnsi="Aptos" w:cs="Arial"/>
        </w:rPr>
        <w:t xml:space="preserve"> à pourvoir)</w:t>
      </w:r>
    </w:p>
    <w:p w14:paraId="200491F5" w14:textId="2C54B9AB" w:rsidR="00483364" w:rsidRPr="007B2C60" w:rsidRDefault="00342365" w:rsidP="00D52705">
      <w:pPr>
        <w:rPr>
          <w:rFonts w:ascii="Aptos" w:hAnsi="Aptos" w:cs="Arial"/>
        </w:rPr>
      </w:pPr>
      <w:r w:rsidRPr="007B2C60">
        <w:rPr>
          <w:rFonts w:ascii="Aptos" w:hAnsi="Aptos" w:cs="Arial"/>
          <w:color w:val="002060"/>
          <w:sz w:val="28"/>
          <w:szCs w:val="28"/>
        </w:rPr>
        <w:t xml:space="preserve"> </w:t>
      </w:r>
    </w:p>
    <w:p w14:paraId="041C877D" w14:textId="77777777" w:rsidR="00ED7BC2" w:rsidRPr="007B2C60" w:rsidRDefault="00ED7BC2" w:rsidP="00483364">
      <w:pPr>
        <w:rPr>
          <w:rFonts w:ascii="Aptos" w:hAnsi="Aptos" w:cs="Arial"/>
        </w:rPr>
      </w:pPr>
    </w:p>
    <w:p w14:paraId="4BED0BA5" w14:textId="77777777" w:rsidR="00DF0DA3" w:rsidRPr="00DF0DA3" w:rsidRDefault="00DF0DA3" w:rsidP="00DF0DA3">
      <w:pPr>
        <w:rPr>
          <w:rFonts w:ascii="Aptos" w:hAnsi="Aptos" w:cs="Arial"/>
        </w:rPr>
      </w:pPr>
      <w:r w:rsidRPr="00DF0DA3">
        <w:rPr>
          <w:rFonts w:ascii="Aptos" w:hAnsi="Aptos" w:cs="Arial"/>
        </w:rPr>
        <w:t xml:space="preserve">Le dispositif de professeures et professeurs attachés PSL offre la possibilité aux chercheuses et chercheurs (CR et DR) d’un organisme de recherche (CNRS/INRIA/INSERM), affilié.es à une Unité Mixte de Recherche (UMR) dans le périmètre de PSL, de participer aux activités d’enseignement de l’Université. </w:t>
      </w:r>
    </w:p>
    <w:p w14:paraId="5FE487D7" w14:textId="77777777" w:rsidR="00DF0DA3" w:rsidRPr="00DF0DA3" w:rsidRDefault="00DF0DA3" w:rsidP="00DF0DA3">
      <w:pPr>
        <w:pStyle w:val="Paragraphedeliste"/>
        <w:rPr>
          <w:rFonts w:ascii="Aptos" w:hAnsi="Aptos" w:cs="Arial"/>
        </w:rPr>
      </w:pPr>
    </w:p>
    <w:p w14:paraId="242A67E7" w14:textId="5D3C2735" w:rsidR="007107B7" w:rsidRPr="00DF0DA3" w:rsidRDefault="00DF0DA3" w:rsidP="00DF0DA3">
      <w:pPr>
        <w:rPr>
          <w:rFonts w:ascii="Aptos" w:hAnsi="Aptos" w:cs="Arial"/>
        </w:rPr>
      </w:pPr>
      <w:r w:rsidRPr="00DF0DA3">
        <w:rPr>
          <w:rFonts w:ascii="Aptos" w:hAnsi="Aptos" w:cs="Arial"/>
        </w:rPr>
        <w:t>Ce dispositif s’intègre aux Programmes Gradués de l’Université PSL et au Collège « Sciences, Humanités et Société » de premier cycle. A ce titre, les Professeurs attachés participeront aux responsabilités du Programme Gradué « Sciences sociales » ainsi qu’aux activités d’enseignement, y compris dans d’autres établissements que les leurs, notamment dans le cadre de masters co-portés par plusieurs établissements ainsi que dans le Collège Sciences, Humanités et Société (CPES de l’Université PSL et licence « Sciences pour un monde durable »).</w:t>
      </w:r>
    </w:p>
    <w:p w14:paraId="035B23C8" w14:textId="77777777" w:rsidR="00FD5460" w:rsidRPr="007B2C60" w:rsidRDefault="00ED7BC2" w:rsidP="00125609">
      <w:pPr>
        <w:pStyle w:val="Paragraphedeliste"/>
        <w:numPr>
          <w:ilvl w:val="0"/>
          <w:numId w:val="20"/>
        </w:numPr>
        <w:spacing w:before="240"/>
        <w:rPr>
          <w:rFonts w:ascii="Aptos" w:hAnsi="Aptos" w:cs="Arial"/>
        </w:rPr>
      </w:pPr>
      <w:r w:rsidRPr="007B2C60">
        <w:rPr>
          <w:rFonts w:ascii="Aptos" w:hAnsi="Aptos" w:cs="Arial"/>
          <w:u w:val="single"/>
        </w:rPr>
        <w:t>Profil recherché</w:t>
      </w:r>
      <w:r w:rsidRPr="007B2C60">
        <w:rPr>
          <w:rFonts w:ascii="Aptos" w:hAnsi="Aptos" w:cs="Arial"/>
        </w:rPr>
        <w:t> :</w:t>
      </w:r>
      <w:r w:rsidR="006C7098" w:rsidRPr="007B2C60">
        <w:rPr>
          <w:rFonts w:ascii="Aptos" w:hAnsi="Aptos" w:cs="Arial"/>
        </w:rPr>
        <w:t xml:space="preserve"> </w:t>
      </w:r>
    </w:p>
    <w:p w14:paraId="70B43006" w14:textId="77777777" w:rsidR="00077854" w:rsidRDefault="00DF0DA3" w:rsidP="00077854">
      <w:pPr>
        <w:spacing w:before="240"/>
        <w:rPr>
          <w:rFonts w:ascii="Aptos" w:hAnsi="Aptos" w:cs="Arial"/>
        </w:rPr>
      </w:pPr>
      <w:r w:rsidRPr="00077854">
        <w:rPr>
          <w:rFonts w:ascii="Aptos" w:hAnsi="Aptos" w:cs="Arial"/>
        </w:rPr>
        <w:t>Le département de sciences sociales (DSS) de l’ENS-PSL propose à un·e chargé.e de recherche CNRS ou INRAE de devenir coresponsable du parcours « Quantifier en sciences sociales » (QESS) au sein du master « Sciences sociales » (un des masters du périmètre du PG  « Sciences Sociales » de PSL). Dans ce cadre, le/la professeur.e attaché.e coordonnera l’équipe pédagogique, contribuera au respect et le cas échéant à l’évolution des maquettes du diplôme en lien avec les responsables de la mention et les diverses tutelles, effectuera les arbitrages qui lui seront confiés et mènera la réflexion sur le devenir professionnel des étudiant·es. Il ou elle participera également à la vie du DSS : réunions, suivi de normalien·nes en tutorat, le cas échéant participation à la vie des instances de l’ENS-PSL. Il contribuera à l’offre de formation de PSL par le biais d’une « PSL Week » sur le thème « Enquêter sur les classes sociales en Europe : des catégories statistiques aux pratiques ethnographiques ».</w:t>
      </w:r>
    </w:p>
    <w:p w14:paraId="36491C0D" w14:textId="6718405D" w:rsidR="00DF0DA3" w:rsidRPr="00077854" w:rsidRDefault="00DF0DA3" w:rsidP="00077854">
      <w:pPr>
        <w:spacing w:before="240"/>
        <w:rPr>
          <w:rFonts w:ascii="Aptos" w:hAnsi="Aptos" w:cs="Arial"/>
        </w:rPr>
      </w:pPr>
      <w:r w:rsidRPr="00077854">
        <w:rPr>
          <w:rFonts w:ascii="Aptos" w:hAnsi="Aptos" w:cs="Arial"/>
        </w:rPr>
        <w:t>Pour son activité de recherche, le/la professeur.e sera rattaché.e au Centre Maurice Halbwachs (CMH), UMR EHESS-CNRS-INRAE-ENS, relevant du PG « Sciences Sociales » de PSL, avec un intérêt particulier pour les questions de stratification et d’inégalités sociales en Europe, étudiées dans une démarche réflexive, par une démarche attentive à la construction des catégories statistiques et à leur commensurabilité dans l’espace européen.</w:t>
      </w:r>
    </w:p>
    <w:p w14:paraId="385FE60F" w14:textId="55329B89" w:rsidR="006C7098" w:rsidRPr="007B2C60" w:rsidRDefault="00ED7BC2" w:rsidP="006C7098">
      <w:pPr>
        <w:pStyle w:val="Paragraphedeliste"/>
        <w:numPr>
          <w:ilvl w:val="0"/>
          <w:numId w:val="20"/>
        </w:numPr>
        <w:spacing w:before="240"/>
        <w:rPr>
          <w:rFonts w:ascii="Aptos" w:hAnsi="Aptos" w:cs="Arial"/>
        </w:rPr>
      </w:pPr>
      <w:r w:rsidRPr="007B2C60">
        <w:rPr>
          <w:rFonts w:ascii="Aptos" w:hAnsi="Aptos" w:cs="Arial"/>
          <w:u w:val="single"/>
        </w:rPr>
        <w:t>Enseignements </w:t>
      </w:r>
      <w:r w:rsidRPr="007B2C60">
        <w:rPr>
          <w:rFonts w:ascii="Aptos" w:hAnsi="Aptos" w:cs="Arial"/>
        </w:rPr>
        <w:t>:</w:t>
      </w:r>
    </w:p>
    <w:p w14:paraId="7D5491DD" w14:textId="77777777" w:rsidR="006C7098" w:rsidRPr="007B2C60" w:rsidRDefault="006C7098" w:rsidP="006C7098">
      <w:pPr>
        <w:pStyle w:val="Paragraphedeliste"/>
        <w:spacing w:before="240"/>
        <w:rPr>
          <w:rFonts w:ascii="Aptos" w:hAnsi="Aptos" w:cs="Arial"/>
        </w:rPr>
      </w:pPr>
    </w:p>
    <w:p w14:paraId="57B7E236" w14:textId="0B645D25" w:rsidR="00DF0DA3" w:rsidRPr="00DF0DA3" w:rsidRDefault="00DF0DA3" w:rsidP="00DF0DA3">
      <w:pPr>
        <w:pStyle w:val="Paragraphedeliste"/>
        <w:numPr>
          <w:ilvl w:val="0"/>
          <w:numId w:val="26"/>
        </w:numPr>
        <w:rPr>
          <w:rFonts w:ascii="Aptos" w:hAnsi="Aptos" w:cs="Arial"/>
        </w:rPr>
      </w:pPr>
      <w:r w:rsidRPr="00DF0DA3">
        <w:rPr>
          <w:rFonts w:ascii="Aptos" w:hAnsi="Aptos" w:cs="Arial"/>
        </w:rPr>
        <w:t>La fabrique des données quantitatives (PDI/QESS)</w:t>
      </w:r>
      <w:r w:rsidR="00242DF7">
        <w:rPr>
          <w:rFonts w:ascii="Aptos" w:hAnsi="Aptos" w:cs="Arial"/>
        </w:rPr>
        <w:t>.</w:t>
      </w:r>
    </w:p>
    <w:p w14:paraId="446E1F3D" w14:textId="24561961" w:rsidR="00DF0DA3" w:rsidRPr="00DF0DA3" w:rsidRDefault="00DF0DA3" w:rsidP="00DF0DA3">
      <w:pPr>
        <w:pStyle w:val="Paragraphedeliste"/>
        <w:numPr>
          <w:ilvl w:val="0"/>
          <w:numId w:val="26"/>
        </w:numPr>
        <w:rPr>
          <w:rFonts w:ascii="Aptos" w:hAnsi="Aptos" w:cs="Arial"/>
        </w:rPr>
      </w:pPr>
      <w:r w:rsidRPr="00DF0DA3">
        <w:rPr>
          <w:rFonts w:ascii="Aptos" w:hAnsi="Aptos" w:cs="Arial"/>
        </w:rPr>
        <w:t>Quali/quanti : articuler les méthodes en sciences sociales</w:t>
      </w:r>
      <w:r w:rsidR="00242DF7">
        <w:rPr>
          <w:rFonts w:ascii="Aptos" w:hAnsi="Aptos" w:cs="Arial"/>
        </w:rPr>
        <w:t>.</w:t>
      </w:r>
    </w:p>
    <w:p w14:paraId="52BFA34E" w14:textId="3CA3593E" w:rsidR="00BE72EA" w:rsidRPr="00DF0DA3" w:rsidRDefault="00DF0DA3" w:rsidP="00DF0DA3">
      <w:pPr>
        <w:pStyle w:val="Paragraphedeliste"/>
        <w:numPr>
          <w:ilvl w:val="0"/>
          <w:numId w:val="26"/>
        </w:numPr>
        <w:rPr>
          <w:rFonts w:ascii="Aptos" w:hAnsi="Aptos" w:cs="Arial"/>
        </w:rPr>
      </w:pPr>
      <w:r w:rsidRPr="00DF0DA3">
        <w:rPr>
          <w:rFonts w:ascii="Aptos" w:hAnsi="Aptos" w:cs="Arial"/>
        </w:rPr>
        <w:t>Pratiques de la recherche : atelier de préparation et de suivi des mémoires en M1 et M2 (QESS)</w:t>
      </w:r>
      <w:r>
        <w:rPr>
          <w:rFonts w:ascii="Aptos" w:hAnsi="Aptos" w:cs="Arial"/>
        </w:rPr>
        <w:t>.</w:t>
      </w:r>
    </w:p>
    <w:p w14:paraId="34BB760D" w14:textId="77777777" w:rsidR="00DF0DA3" w:rsidRDefault="00DF0DA3" w:rsidP="00DF0DA3">
      <w:pPr>
        <w:pStyle w:val="Paragraphedeliste"/>
        <w:ind w:left="1134"/>
        <w:rPr>
          <w:rFonts w:ascii="Aptos" w:hAnsi="Aptos" w:cs="Arial"/>
        </w:rPr>
      </w:pPr>
    </w:p>
    <w:p w14:paraId="78015487" w14:textId="77777777" w:rsidR="00DF0DA3" w:rsidRPr="007B2C60" w:rsidRDefault="00DF0DA3" w:rsidP="00DF0DA3">
      <w:pPr>
        <w:pStyle w:val="Paragraphedeliste"/>
        <w:ind w:left="1134"/>
        <w:rPr>
          <w:rFonts w:ascii="Aptos" w:hAnsi="Aptos" w:cs="Arial"/>
        </w:rPr>
      </w:pPr>
    </w:p>
    <w:p w14:paraId="195F0D67" w14:textId="7D337BE7" w:rsidR="00CE5FD8" w:rsidRPr="007B2C60" w:rsidRDefault="00CE5FD8" w:rsidP="00CE5FD8">
      <w:pPr>
        <w:pStyle w:val="Paragraphedeliste"/>
        <w:numPr>
          <w:ilvl w:val="0"/>
          <w:numId w:val="20"/>
        </w:numPr>
        <w:spacing w:before="240"/>
        <w:rPr>
          <w:rFonts w:ascii="Aptos" w:hAnsi="Aptos" w:cs="Arial"/>
        </w:rPr>
      </w:pPr>
      <w:r w:rsidRPr="007B2C60">
        <w:rPr>
          <w:rFonts w:ascii="Aptos" w:hAnsi="Aptos" w:cs="Arial"/>
          <w:u w:val="single"/>
        </w:rPr>
        <w:t>Obligations du</w:t>
      </w:r>
      <w:r w:rsidR="00940D2D" w:rsidRPr="007B2C60">
        <w:rPr>
          <w:rFonts w:ascii="Aptos" w:hAnsi="Aptos" w:cs="Arial"/>
          <w:u w:val="single"/>
        </w:rPr>
        <w:t xml:space="preserve"> la</w:t>
      </w:r>
      <w:r w:rsidRPr="007B2C60">
        <w:rPr>
          <w:rFonts w:ascii="Aptos" w:hAnsi="Aptos" w:cs="Arial"/>
          <w:u w:val="single"/>
        </w:rPr>
        <w:t xml:space="preserve"> Professeur</w:t>
      </w:r>
      <w:r w:rsidR="00940D2D" w:rsidRPr="007B2C60">
        <w:rPr>
          <w:rFonts w:ascii="Aptos" w:hAnsi="Aptos" w:cs="Arial"/>
          <w:u w:val="single"/>
        </w:rPr>
        <w:t>e</w:t>
      </w:r>
      <w:r w:rsidRPr="007B2C60">
        <w:rPr>
          <w:rFonts w:ascii="Aptos" w:hAnsi="Aptos" w:cs="Arial"/>
          <w:u w:val="single"/>
        </w:rPr>
        <w:t xml:space="preserve"> attaché</w:t>
      </w:r>
      <w:r w:rsidR="00940D2D" w:rsidRPr="007B2C60">
        <w:rPr>
          <w:rFonts w:ascii="Aptos" w:hAnsi="Aptos" w:cs="Arial"/>
          <w:u w:val="single"/>
        </w:rPr>
        <w:t xml:space="preserve">e / </w:t>
      </w:r>
      <w:r w:rsidR="004A729F" w:rsidRPr="007B2C60">
        <w:rPr>
          <w:rFonts w:ascii="Aptos" w:hAnsi="Aptos" w:cs="Arial"/>
          <w:u w:val="single"/>
        </w:rPr>
        <w:t xml:space="preserve">du </w:t>
      </w:r>
      <w:r w:rsidR="00940D2D" w:rsidRPr="007B2C60">
        <w:rPr>
          <w:rFonts w:ascii="Aptos" w:hAnsi="Aptos" w:cs="Arial"/>
          <w:u w:val="single"/>
        </w:rPr>
        <w:t>Professeur attaché</w:t>
      </w:r>
      <w:r w:rsidRPr="007B2C60">
        <w:rPr>
          <w:rFonts w:ascii="Aptos" w:hAnsi="Aptos" w:cs="Arial"/>
        </w:rPr>
        <w:t> :</w:t>
      </w:r>
    </w:p>
    <w:p w14:paraId="06168313" w14:textId="77777777" w:rsidR="00D52705" w:rsidRPr="007B2C60" w:rsidRDefault="00D52705" w:rsidP="00D52705">
      <w:pPr>
        <w:pStyle w:val="Paragraphedeliste"/>
        <w:spacing w:before="240"/>
        <w:rPr>
          <w:rFonts w:ascii="Aptos" w:hAnsi="Aptos" w:cs="Arial"/>
        </w:rPr>
      </w:pPr>
    </w:p>
    <w:p w14:paraId="199065DB" w14:textId="0E58611A" w:rsidR="000A551C" w:rsidRDefault="00CE5FD8" w:rsidP="001C210F">
      <w:pPr>
        <w:pStyle w:val="Paragraphedeliste"/>
        <w:numPr>
          <w:ilvl w:val="0"/>
          <w:numId w:val="26"/>
        </w:numPr>
        <w:ind w:left="1134"/>
        <w:rPr>
          <w:rFonts w:ascii="Aptos" w:hAnsi="Aptos" w:cs="Arial"/>
        </w:rPr>
      </w:pPr>
      <w:bookmarkStart w:id="0" w:name="_Hlk160455964"/>
      <w:r w:rsidRPr="007B2C60">
        <w:rPr>
          <w:rFonts w:ascii="Aptos" w:hAnsi="Aptos" w:cs="Arial"/>
        </w:rPr>
        <w:t>Charge de 64h d’enseignement/ an (eq. TD)</w:t>
      </w:r>
      <w:r w:rsidR="000A551C" w:rsidRPr="007B2C60">
        <w:rPr>
          <w:rFonts w:ascii="Aptos" w:hAnsi="Aptos" w:cs="Arial"/>
        </w:rPr>
        <w:t>.</w:t>
      </w:r>
    </w:p>
    <w:p w14:paraId="0ECC75C0" w14:textId="48543C5C" w:rsidR="00D91713" w:rsidRDefault="00D91713" w:rsidP="001C210F">
      <w:pPr>
        <w:pStyle w:val="Paragraphedeliste"/>
        <w:numPr>
          <w:ilvl w:val="0"/>
          <w:numId w:val="26"/>
        </w:numPr>
        <w:ind w:left="1134"/>
        <w:rPr>
          <w:rFonts w:ascii="Aptos" w:hAnsi="Aptos" w:cs="Arial"/>
        </w:rPr>
      </w:pPr>
      <w:r>
        <w:rPr>
          <w:rFonts w:ascii="Aptos" w:hAnsi="Aptos" w:cs="Arial"/>
        </w:rPr>
        <w:t>Codirection de la mention de Master « Sciences Sociales » de l’Université PSL et du parcours QUESS (formation du PG « Sciences Sociales »).</w:t>
      </w:r>
    </w:p>
    <w:p w14:paraId="27D51E76" w14:textId="67F13953" w:rsidR="00D91713" w:rsidRPr="007B2C60" w:rsidRDefault="00D91713" w:rsidP="001C210F">
      <w:pPr>
        <w:pStyle w:val="Paragraphedeliste"/>
        <w:numPr>
          <w:ilvl w:val="0"/>
          <w:numId w:val="26"/>
        </w:numPr>
        <w:ind w:left="1134"/>
        <w:rPr>
          <w:rFonts w:ascii="Aptos" w:hAnsi="Aptos" w:cs="Arial"/>
        </w:rPr>
      </w:pPr>
      <w:r>
        <w:rPr>
          <w:rFonts w:ascii="Aptos" w:hAnsi="Aptos" w:cs="Arial"/>
        </w:rPr>
        <w:t>Tutorat de normalien.nes.</w:t>
      </w:r>
    </w:p>
    <w:bookmarkEnd w:id="0"/>
    <w:p w14:paraId="7089E242" w14:textId="77777777" w:rsidR="00FF4EEA" w:rsidRPr="007B2C60" w:rsidRDefault="00CE5FD8" w:rsidP="00FF4EEA">
      <w:pPr>
        <w:pStyle w:val="Paragraphedeliste"/>
        <w:numPr>
          <w:ilvl w:val="0"/>
          <w:numId w:val="26"/>
        </w:numPr>
        <w:ind w:left="1134"/>
        <w:rPr>
          <w:rFonts w:ascii="Aptos" w:hAnsi="Aptos" w:cs="Arial"/>
        </w:rPr>
      </w:pPr>
      <w:r w:rsidRPr="007B2C60">
        <w:rPr>
          <w:rFonts w:ascii="Aptos" w:hAnsi="Aptos" w:cs="Arial"/>
        </w:rPr>
        <w:t xml:space="preserve">Engagement pour </w:t>
      </w:r>
      <w:r w:rsidR="00585310" w:rsidRPr="007B2C60">
        <w:rPr>
          <w:rFonts w:ascii="Aptos" w:hAnsi="Aptos" w:cs="Arial"/>
        </w:rPr>
        <w:t>2</w:t>
      </w:r>
      <w:r w:rsidR="00F0458F" w:rsidRPr="007B2C60">
        <w:rPr>
          <w:rFonts w:ascii="Aptos" w:hAnsi="Aptos" w:cs="Arial"/>
        </w:rPr>
        <w:t xml:space="preserve"> années, possiblement renouvelable pour</w:t>
      </w:r>
      <w:r w:rsidR="001D3F49" w:rsidRPr="007B2C60">
        <w:rPr>
          <w:rFonts w:ascii="Aptos" w:hAnsi="Aptos" w:cs="Arial"/>
        </w:rPr>
        <w:t xml:space="preserve"> </w:t>
      </w:r>
      <w:r w:rsidR="00585310" w:rsidRPr="007B2C60">
        <w:rPr>
          <w:rFonts w:ascii="Aptos" w:hAnsi="Aptos" w:cs="Arial"/>
        </w:rPr>
        <w:t>4</w:t>
      </w:r>
      <w:r w:rsidRPr="007B2C60">
        <w:rPr>
          <w:rFonts w:ascii="Aptos" w:hAnsi="Aptos" w:cs="Arial"/>
        </w:rPr>
        <w:t xml:space="preserve"> années</w:t>
      </w:r>
      <w:r w:rsidR="00F0458F" w:rsidRPr="007B2C60">
        <w:rPr>
          <w:rFonts w:ascii="Aptos" w:hAnsi="Aptos" w:cs="Arial"/>
        </w:rPr>
        <w:t xml:space="preserve"> supplémentaires.</w:t>
      </w:r>
    </w:p>
    <w:p w14:paraId="3CE66690" w14:textId="77777777" w:rsidR="00B8588E" w:rsidRPr="007B2C60" w:rsidRDefault="00B8588E" w:rsidP="00CE5FD8">
      <w:pPr>
        <w:rPr>
          <w:rFonts w:ascii="Aptos" w:hAnsi="Aptos" w:cs="Arial"/>
        </w:rPr>
      </w:pPr>
    </w:p>
    <w:p w14:paraId="5EA8CB44" w14:textId="77777777" w:rsidR="00CE5FD8" w:rsidRPr="007B2C60" w:rsidRDefault="00CE5FD8" w:rsidP="00CE5FD8">
      <w:pPr>
        <w:pStyle w:val="Paragraphedeliste"/>
        <w:numPr>
          <w:ilvl w:val="0"/>
          <w:numId w:val="20"/>
        </w:numPr>
        <w:rPr>
          <w:rFonts w:ascii="Aptos" w:hAnsi="Aptos" w:cs="Arial"/>
        </w:rPr>
      </w:pPr>
      <w:r w:rsidRPr="007B2C60">
        <w:rPr>
          <w:rFonts w:ascii="Aptos" w:hAnsi="Aptos" w:cs="Arial"/>
          <w:u w:val="single"/>
        </w:rPr>
        <w:t>Conditions d’éligibilité</w:t>
      </w:r>
      <w:r w:rsidRPr="007B2C60">
        <w:rPr>
          <w:rFonts w:ascii="Aptos" w:hAnsi="Aptos" w:cs="Arial"/>
        </w:rPr>
        <w:t> :</w:t>
      </w:r>
    </w:p>
    <w:p w14:paraId="540C2747" w14:textId="77777777" w:rsidR="00D52705" w:rsidRPr="007B2C60" w:rsidRDefault="00D52705" w:rsidP="00342365">
      <w:pPr>
        <w:rPr>
          <w:rFonts w:ascii="Aptos" w:hAnsi="Aptos" w:cs="Arial"/>
        </w:rPr>
      </w:pPr>
    </w:p>
    <w:p w14:paraId="57831C02" w14:textId="77777777" w:rsidR="00D91713" w:rsidRDefault="00CE5FD8" w:rsidP="00D91713">
      <w:pPr>
        <w:rPr>
          <w:rFonts w:ascii="Aptos" w:hAnsi="Aptos" w:cs="Arial"/>
        </w:rPr>
      </w:pPr>
      <w:r w:rsidRPr="007B2C60">
        <w:rPr>
          <w:rFonts w:ascii="Aptos" w:hAnsi="Aptos" w:cs="Arial"/>
        </w:rPr>
        <w:t>Être employé</w:t>
      </w:r>
      <w:r w:rsidR="00ED7BC2" w:rsidRPr="007B2C60">
        <w:rPr>
          <w:rFonts w:ascii="Aptos" w:hAnsi="Aptos" w:cs="Arial"/>
        </w:rPr>
        <w:t>.e</w:t>
      </w:r>
      <w:r w:rsidRPr="007B2C60">
        <w:rPr>
          <w:rFonts w:ascii="Aptos" w:hAnsi="Aptos" w:cs="Arial"/>
        </w:rPr>
        <w:t xml:space="preserve"> par le CNRS</w:t>
      </w:r>
      <w:r w:rsidR="00F3035E" w:rsidRPr="007B2C60">
        <w:rPr>
          <w:rFonts w:ascii="Aptos" w:hAnsi="Aptos" w:cs="Arial"/>
        </w:rPr>
        <w:t>, l’I</w:t>
      </w:r>
      <w:r w:rsidR="00AF5D69" w:rsidRPr="007B2C60">
        <w:rPr>
          <w:rFonts w:ascii="Aptos" w:hAnsi="Aptos" w:cs="Arial"/>
        </w:rPr>
        <w:t>nserm</w:t>
      </w:r>
      <w:r w:rsidR="00F3035E" w:rsidRPr="007B2C60">
        <w:rPr>
          <w:rFonts w:ascii="Aptos" w:hAnsi="Aptos" w:cs="Arial"/>
        </w:rPr>
        <w:t xml:space="preserve"> ou l’INRIA</w:t>
      </w:r>
      <w:r w:rsidRPr="007B2C60">
        <w:rPr>
          <w:rFonts w:ascii="Aptos" w:hAnsi="Aptos" w:cs="Arial"/>
        </w:rPr>
        <w:t xml:space="preserve"> et hébergé</w:t>
      </w:r>
      <w:r w:rsidR="00ED7BC2" w:rsidRPr="007B2C60">
        <w:rPr>
          <w:rFonts w:ascii="Aptos" w:hAnsi="Aptos" w:cs="Arial"/>
        </w:rPr>
        <w:t>.e</w:t>
      </w:r>
      <w:r w:rsidRPr="007B2C60">
        <w:rPr>
          <w:rFonts w:ascii="Aptos" w:hAnsi="Aptos" w:cs="Arial"/>
        </w:rPr>
        <w:t xml:space="preserve"> dans une UMR du site PSL au 1</w:t>
      </w:r>
      <w:r w:rsidRPr="007B2C60">
        <w:rPr>
          <w:rFonts w:ascii="Aptos" w:hAnsi="Aptos" w:cs="Arial"/>
          <w:vertAlign w:val="superscript"/>
        </w:rPr>
        <w:t>er</w:t>
      </w:r>
      <w:r w:rsidRPr="007B2C60">
        <w:rPr>
          <w:rFonts w:ascii="Aptos" w:hAnsi="Aptos" w:cs="Arial"/>
        </w:rPr>
        <w:t xml:space="preserve"> </w:t>
      </w:r>
      <w:r w:rsidR="00B8588E" w:rsidRPr="007B2C60">
        <w:rPr>
          <w:rFonts w:ascii="Aptos" w:hAnsi="Aptos" w:cs="Arial"/>
        </w:rPr>
        <w:t>septembre</w:t>
      </w:r>
      <w:r w:rsidRPr="007B2C60">
        <w:rPr>
          <w:rFonts w:ascii="Aptos" w:hAnsi="Aptos" w:cs="Arial"/>
        </w:rPr>
        <w:t xml:space="preserve"> </w:t>
      </w:r>
      <w:r w:rsidR="00B613BE" w:rsidRPr="007B2C60">
        <w:rPr>
          <w:rFonts w:ascii="Aptos" w:hAnsi="Aptos" w:cs="Arial"/>
        </w:rPr>
        <w:t>202</w:t>
      </w:r>
      <w:r w:rsidR="00820CA5" w:rsidRPr="007B2C60">
        <w:rPr>
          <w:rFonts w:ascii="Aptos" w:hAnsi="Aptos" w:cs="Arial"/>
        </w:rPr>
        <w:t>5</w:t>
      </w:r>
      <w:r w:rsidR="00B613BE" w:rsidRPr="007B2C60">
        <w:rPr>
          <w:rFonts w:ascii="Aptos" w:hAnsi="Aptos" w:cs="Arial"/>
        </w:rPr>
        <w:t>,</w:t>
      </w:r>
      <w:r w:rsidR="00F3035E" w:rsidRPr="007B2C60">
        <w:rPr>
          <w:rFonts w:ascii="Aptos" w:hAnsi="Aptos" w:cs="Arial"/>
        </w:rPr>
        <w:t xml:space="preserve"> soit</w:t>
      </w:r>
      <w:r w:rsidR="00B613BE" w:rsidRPr="007B2C60">
        <w:rPr>
          <w:rFonts w:ascii="Aptos" w:hAnsi="Aptos" w:cs="Arial"/>
        </w:rPr>
        <w:t xml:space="preserve"> </w:t>
      </w:r>
      <w:r w:rsidRPr="007B2C60">
        <w:rPr>
          <w:rFonts w:ascii="Aptos" w:hAnsi="Aptos" w:cs="Arial"/>
        </w:rPr>
        <w:t>l’année universitaire où commence sa charge d’enseignement</w:t>
      </w:r>
      <w:r w:rsidR="000A551C" w:rsidRPr="007B2C60">
        <w:rPr>
          <w:rFonts w:ascii="Aptos" w:hAnsi="Aptos" w:cs="Arial"/>
        </w:rPr>
        <w:t>.</w:t>
      </w:r>
    </w:p>
    <w:p w14:paraId="4983524B" w14:textId="77777777" w:rsidR="00D91713" w:rsidRDefault="00D91713" w:rsidP="00D91713">
      <w:pPr>
        <w:rPr>
          <w:rFonts w:ascii="Aptos" w:hAnsi="Aptos" w:cs="Arial"/>
        </w:rPr>
      </w:pPr>
    </w:p>
    <w:p w14:paraId="75BC6079" w14:textId="5BD65B8F" w:rsidR="00CE5FD8" w:rsidRPr="00D91713" w:rsidRDefault="00CE5FD8" w:rsidP="00D91713">
      <w:pPr>
        <w:pStyle w:val="Paragraphedeliste"/>
        <w:numPr>
          <w:ilvl w:val="0"/>
          <w:numId w:val="20"/>
        </w:numPr>
        <w:rPr>
          <w:rFonts w:ascii="Aptos" w:hAnsi="Aptos" w:cs="Arial"/>
        </w:rPr>
      </w:pPr>
      <w:r w:rsidRPr="00D91713">
        <w:rPr>
          <w:rFonts w:ascii="Aptos" w:hAnsi="Aptos" w:cs="Arial"/>
          <w:u w:val="single"/>
        </w:rPr>
        <w:t>Candidatures</w:t>
      </w:r>
      <w:r w:rsidRPr="00D91713">
        <w:rPr>
          <w:rFonts w:ascii="Aptos" w:hAnsi="Aptos" w:cs="Arial"/>
        </w:rPr>
        <w:t> :</w:t>
      </w:r>
    </w:p>
    <w:p w14:paraId="0120830B" w14:textId="77777777" w:rsidR="00D52705" w:rsidRPr="007B2C60" w:rsidRDefault="00D52705" w:rsidP="00CE5FD8">
      <w:pPr>
        <w:rPr>
          <w:rFonts w:ascii="Aptos" w:hAnsi="Aptos" w:cs="Arial"/>
        </w:rPr>
      </w:pPr>
    </w:p>
    <w:p w14:paraId="170896BF" w14:textId="301935A3" w:rsidR="00B8588E" w:rsidRPr="007B2C60" w:rsidRDefault="002E3B22" w:rsidP="00CE5FD8">
      <w:pPr>
        <w:rPr>
          <w:rFonts w:ascii="Aptos" w:hAnsi="Aptos" w:cs="Arial"/>
        </w:rPr>
      </w:pPr>
      <w:r w:rsidRPr="007B2C60">
        <w:rPr>
          <w:rFonts w:ascii="Aptos" w:hAnsi="Aptos" w:cs="Arial"/>
        </w:rPr>
        <w:t>Chaque candidat</w:t>
      </w:r>
      <w:r w:rsidR="00ED7BC2" w:rsidRPr="007B2C60">
        <w:rPr>
          <w:rFonts w:ascii="Aptos" w:hAnsi="Aptos" w:cs="Arial"/>
        </w:rPr>
        <w:t>.e</w:t>
      </w:r>
      <w:r w:rsidRPr="007B2C60">
        <w:rPr>
          <w:rFonts w:ascii="Aptos" w:hAnsi="Aptos" w:cs="Arial"/>
        </w:rPr>
        <w:t xml:space="preserve"> doit transmettre son dossier de candidature, composé d’un CV académique et d’une lettre de motivation (2 pages max) indiquant son UMR de rattachement à dir_recherche@psl.eu, le </w:t>
      </w:r>
      <w:r w:rsidR="00EE02D9" w:rsidRPr="007B2C60">
        <w:rPr>
          <w:rFonts w:ascii="Aptos" w:hAnsi="Aptos" w:cs="Arial"/>
        </w:rPr>
        <w:t>25 avril</w:t>
      </w:r>
      <w:r w:rsidRPr="007B2C60">
        <w:rPr>
          <w:rFonts w:ascii="Aptos" w:hAnsi="Aptos" w:cs="Arial"/>
        </w:rPr>
        <w:t xml:space="preserve"> au plus tard, en indiquant clairement l’intitulé du poste en question.</w:t>
      </w:r>
    </w:p>
    <w:p w14:paraId="7B458A1E" w14:textId="77777777" w:rsidR="002E3B22" w:rsidRPr="007B2C60" w:rsidRDefault="002E3B22" w:rsidP="00CE5FD8">
      <w:pPr>
        <w:rPr>
          <w:rFonts w:ascii="Aptos" w:hAnsi="Aptos" w:cs="Arial"/>
        </w:rPr>
      </w:pPr>
    </w:p>
    <w:p w14:paraId="116F8FC7" w14:textId="77777777" w:rsidR="00CE5FD8" w:rsidRPr="007B2C60" w:rsidRDefault="00CE5FD8" w:rsidP="00CE5FD8">
      <w:pPr>
        <w:pStyle w:val="Paragraphedeliste"/>
        <w:numPr>
          <w:ilvl w:val="0"/>
          <w:numId w:val="19"/>
        </w:numPr>
        <w:rPr>
          <w:rFonts w:ascii="Aptos" w:hAnsi="Aptos" w:cs="Arial"/>
        </w:rPr>
      </w:pPr>
      <w:r w:rsidRPr="007B2C60">
        <w:rPr>
          <w:rFonts w:ascii="Aptos" w:hAnsi="Aptos" w:cs="Arial"/>
          <w:u w:val="single"/>
        </w:rPr>
        <w:t>Modalités de sélection</w:t>
      </w:r>
      <w:r w:rsidRPr="007B2C60">
        <w:rPr>
          <w:rFonts w:ascii="Aptos" w:hAnsi="Aptos" w:cs="Arial"/>
        </w:rPr>
        <w:t> :</w:t>
      </w:r>
    </w:p>
    <w:p w14:paraId="2DE944BD" w14:textId="77777777" w:rsidR="00D52705" w:rsidRPr="007B2C60" w:rsidRDefault="00D52705" w:rsidP="00F0458F">
      <w:pPr>
        <w:rPr>
          <w:rFonts w:ascii="Aptos" w:hAnsi="Aptos" w:cs="Arial"/>
        </w:rPr>
      </w:pPr>
    </w:p>
    <w:p w14:paraId="21CF4CBF" w14:textId="71FF66BC" w:rsidR="00EA4435" w:rsidRPr="007B2C60" w:rsidRDefault="00CE5FD8" w:rsidP="00ED7BC2">
      <w:pPr>
        <w:rPr>
          <w:rFonts w:ascii="Aptos" w:hAnsi="Aptos" w:cs="Arial"/>
        </w:rPr>
      </w:pPr>
      <w:r w:rsidRPr="007B2C60">
        <w:rPr>
          <w:rFonts w:ascii="Aptos" w:hAnsi="Aptos" w:cs="Arial"/>
        </w:rPr>
        <w:t>Un jury composé des représentant</w:t>
      </w:r>
      <w:r w:rsidR="004A729F" w:rsidRPr="007B2C60">
        <w:rPr>
          <w:rFonts w:ascii="Aptos" w:hAnsi="Aptos" w:cs="Arial"/>
        </w:rPr>
        <w:t>e</w:t>
      </w:r>
      <w:r w:rsidRPr="007B2C60">
        <w:rPr>
          <w:rFonts w:ascii="Aptos" w:hAnsi="Aptos" w:cs="Arial"/>
        </w:rPr>
        <w:t>s</w:t>
      </w:r>
      <w:r w:rsidR="004A729F" w:rsidRPr="007B2C60">
        <w:rPr>
          <w:rFonts w:ascii="Aptos" w:hAnsi="Aptos" w:cs="Arial"/>
        </w:rPr>
        <w:t xml:space="preserve"> et représentants</w:t>
      </w:r>
      <w:r w:rsidRPr="007B2C60">
        <w:rPr>
          <w:rFonts w:ascii="Aptos" w:hAnsi="Aptos" w:cs="Arial"/>
        </w:rPr>
        <w:t xml:space="preserve"> des établissements-composantes</w:t>
      </w:r>
      <w:r w:rsidR="00F0458F" w:rsidRPr="007B2C60">
        <w:rPr>
          <w:rFonts w:ascii="Aptos" w:hAnsi="Aptos" w:cs="Arial"/>
        </w:rPr>
        <w:t>, de</w:t>
      </w:r>
      <w:r w:rsidR="003973DC" w:rsidRPr="007B2C60">
        <w:rPr>
          <w:rFonts w:ascii="Aptos" w:hAnsi="Aptos" w:cs="Arial"/>
        </w:rPr>
        <w:t xml:space="preserve"> </w:t>
      </w:r>
      <w:r w:rsidRPr="007B2C60">
        <w:rPr>
          <w:rFonts w:ascii="Aptos" w:hAnsi="Aptos" w:cs="Arial"/>
        </w:rPr>
        <w:t xml:space="preserve">l’Université PSL </w:t>
      </w:r>
      <w:r w:rsidR="00F0458F" w:rsidRPr="007B2C60">
        <w:rPr>
          <w:rFonts w:ascii="Aptos" w:hAnsi="Aptos" w:cs="Arial"/>
        </w:rPr>
        <w:t>et d</w:t>
      </w:r>
      <w:r w:rsidR="00F3035E" w:rsidRPr="007B2C60">
        <w:rPr>
          <w:rFonts w:ascii="Aptos" w:hAnsi="Aptos" w:cs="Arial"/>
        </w:rPr>
        <w:t>u</w:t>
      </w:r>
      <w:r w:rsidR="00F0458F" w:rsidRPr="007B2C60">
        <w:rPr>
          <w:rFonts w:ascii="Aptos" w:hAnsi="Aptos" w:cs="Arial"/>
        </w:rPr>
        <w:t xml:space="preserve"> Programme </w:t>
      </w:r>
      <w:r w:rsidR="000B042F" w:rsidRPr="007B2C60">
        <w:rPr>
          <w:rFonts w:ascii="Aptos" w:hAnsi="Aptos" w:cs="Arial"/>
        </w:rPr>
        <w:t>G</w:t>
      </w:r>
      <w:r w:rsidR="00F0458F" w:rsidRPr="007B2C60">
        <w:rPr>
          <w:rFonts w:ascii="Aptos" w:hAnsi="Aptos" w:cs="Arial"/>
        </w:rPr>
        <w:t>radué</w:t>
      </w:r>
      <w:r w:rsidR="00F3035E" w:rsidRPr="007B2C60">
        <w:rPr>
          <w:rFonts w:ascii="Aptos" w:hAnsi="Aptos" w:cs="Arial"/>
        </w:rPr>
        <w:t xml:space="preserve"> concerné</w:t>
      </w:r>
      <w:r w:rsidR="00F0458F" w:rsidRPr="007B2C60">
        <w:rPr>
          <w:rFonts w:ascii="Aptos" w:hAnsi="Aptos" w:cs="Arial"/>
        </w:rPr>
        <w:t xml:space="preserve"> auditionnera les candidat</w:t>
      </w:r>
      <w:r w:rsidR="004A729F" w:rsidRPr="007B2C60">
        <w:rPr>
          <w:rFonts w:ascii="Aptos" w:hAnsi="Aptos" w:cs="Arial"/>
        </w:rPr>
        <w:t>e</w:t>
      </w:r>
      <w:r w:rsidR="00F0458F" w:rsidRPr="007B2C60">
        <w:rPr>
          <w:rFonts w:ascii="Aptos" w:hAnsi="Aptos" w:cs="Arial"/>
        </w:rPr>
        <w:t>s</w:t>
      </w:r>
      <w:r w:rsidR="004A729F" w:rsidRPr="007B2C60">
        <w:rPr>
          <w:rFonts w:ascii="Aptos" w:hAnsi="Aptos" w:cs="Arial"/>
        </w:rPr>
        <w:t xml:space="preserve"> et candidats</w:t>
      </w:r>
      <w:r w:rsidR="00F0458F" w:rsidRPr="007B2C60">
        <w:rPr>
          <w:rFonts w:ascii="Aptos" w:hAnsi="Aptos" w:cs="Arial"/>
        </w:rPr>
        <w:t xml:space="preserve">, </w:t>
      </w:r>
      <w:r w:rsidR="0030676F" w:rsidRPr="007B2C60">
        <w:rPr>
          <w:rFonts w:ascii="Aptos" w:hAnsi="Aptos" w:cs="Arial"/>
        </w:rPr>
        <w:t xml:space="preserve">dès le </w:t>
      </w:r>
      <w:r w:rsidR="00EE02D9" w:rsidRPr="007B2C60">
        <w:rPr>
          <w:rFonts w:ascii="Aptos" w:hAnsi="Aptos" w:cs="Arial"/>
        </w:rPr>
        <w:t>5 mai 2025</w:t>
      </w:r>
      <w:r w:rsidR="0030676F" w:rsidRPr="007B2C60">
        <w:rPr>
          <w:rFonts w:ascii="Aptos" w:hAnsi="Aptos" w:cs="Arial"/>
        </w:rPr>
        <w:t>.</w:t>
      </w:r>
      <w:r w:rsidR="00F0458F" w:rsidRPr="007B2C60">
        <w:rPr>
          <w:rFonts w:ascii="Aptos" w:hAnsi="Aptos" w:cs="Arial"/>
        </w:rPr>
        <w:t xml:space="preserve"> </w:t>
      </w:r>
    </w:p>
    <w:sectPr w:rsidR="00EA4435" w:rsidRPr="007B2C60" w:rsidSect="004823E6">
      <w:headerReference w:type="even" r:id="rId11"/>
      <w:footerReference w:type="even" r:id="rId12"/>
      <w:footerReference w:type="default" r:id="rId13"/>
      <w:headerReference w:type="first" r:id="rId14"/>
      <w:footerReference w:type="first" r:id="rId15"/>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EE6C" w14:textId="77777777" w:rsidR="00772020" w:rsidRDefault="00772020" w:rsidP="003A00F3">
      <w:r>
        <w:separator/>
      </w:r>
    </w:p>
  </w:endnote>
  <w:endnote w:type="continuationSeparator" w:id="0">
    <w:p w14:paraId="331AC581" w14:textId="77777777" w:rsidR="00772020" w:rsidRDefault="00772020" w:rsidP="003A00F3">
      <w:r>
        <w:continuationSeparator/>
      </w:r>
    </w:p>
  </w:endnote>
  <w:endnote w:type="continuationNotice" w:id="1">
    <w:p w14:paraId="1ACED1D1" w14:textId="77777777" w:rsidR="00772020" w:rsidRDefault="00772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Content>
      <w:p w14:paraId="610FF6AF" w14:textId="77777777"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778199" w14:textId="77777777" w:rsidR="001F1E46" w:rsidRDefault="001F1E46" w:rsidP="003A00F3">
    <w:pPr>
      <w:pStyle w:val="Pieddepage"/>
      <w:rPr>
        <w:rStyle w:val="Numrodepage"/>
      </w:rPr>
    </w:pPr>
  </w:p>
  <w:p w14:paraId="4FB3A53F"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EE79" w14:textId="77777777" w:rsidR="001E52FB" w:rsidRDefault="007A7D91" w:rsidP="003A00F3">
    <w:pPr>
      <w:pStyle w:val="Pieddepage"/>
      <w:rPr>
        <w:noProof/>
        <w:lang w:eastAsia="fr-FR"/>
      </w:rPr>
    </w:pPr>
    <w:r>
      <w:rPr>
        <w:noProof/>
        <w:lang w:eastAsia="fr-FR"/>
      </w:rPr>
      <w:drawing>
        <wp:anchor distT="0" distB="0" distL="114300" distR="114300" simplePos="0" relativeHeight="251658240" behindDoc="1" locked="0" layoutInCell="1" allowOverlap="1" wp14:anchorId="0DA33F77" wp14:editId="4AC667E2">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4" behindDoc="0" locked="0" layoutInCell="1" allowOverlap="1" wp14:anchorId="388C3706" wp14:editId="7627A68F">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C3706" id="Zone de texte 33" o:spid="_x0000_s1026" style="position:absolute;left:0;text-align:left;margin-left:515.95pt;margin-top:793.25pt;width:26.1pt;height:26.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v:textbox>
              <w10:wrap anchorx="page" anchory="page"/>
            </v:oval>
          </w:pict>
        </mc:Fallback>
      </mc:AlternateContent>
    </w:r>
    <w:r w:rsidR="00746CD2">
      <w:rPr>
        <w:noProof/>
        <w:lang w:eastAsia="fr-FR"/>
      </w:rPr>
      <w:tab/>
    </w:r>
  </w:p>
  <w:p w14:paraId="766F43F0" w14:textId="77777777" w:rsidR="0009028C" w:rsidRDefault="00FA093F" w:rsidP="003A00F3">
    <w:pPr>
      <w:pStyle w:val="Pieddepage"/>
    </w:pPr>
    <w:r>
      <w:rPr>
        <w:noProof/>
        <w:lang w:eastAsia="fr-FR"/>
      </w:rPr>
      <w:t xml:space="preserve"> </w:t>
    </w:r>
  </w:p>
  <w:p w14:paraId="258E3FEE" w14:textId="77777777"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2461" w14:textId="77777777" w:rsidR="00DF57C5" w:rsidRDefault="00D91086" w:rsidP="003A00F3">
    <w:pPr>
      <w:pStyle w:val="Pieddepage"/>
    </w:pPr>
    <w:r>
      <w:rPr>
        <w:noProof/>
        <w:lang w:eastAsia="fr-FR"/>
      </w:rPr>
      <mc:AlternateContent>
        <mc:Choice Requires="wps">
          <w:drawing>
            <wp:anchor distT="0" distB="0" distL="114300" distR="114300" simplePos="0" relativeHeight="251658242" behindDoc="0" locked="0" layoutInCell="1" allowOverlap="1" wp14:anchorId="1E20BB61" wp14:editId="68C148EF">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0BB61" id="Zone de texte 2" o:spid="_x0000_s1027" style="position:absolute;left:0;text-align:left;margin-left:515.95pt;margin-top:793.25pt;width:26.1pt;height:26.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7DC8" w14:textId="77777777" w:rsidR="00772020" w:rsidRDefault="00772020" w:rsidP="003A00F3">
      <w:r>
        <w:separator/>
      </w:r>
    </w:p>
  </w:footnote>
  <w:footnote w:type="continuationSeparator" w:id="0">
    <w:p w14:paraId="12045211" w14:textId="77777777" w:rsidR="00772020" w:rsidRDefault="00772020" w:rsidP="003A00F3">
      <w:r>
        <w:continuationSeparator/>
      </w:r>
    </w:p>
  </w:footnote>
  <w:footnote w:type="continuationNotice" w:id="1">
    <w:p w14:paraId="3870AC66" w14:textId="77777777" w:rsidR="00772020" w:rsidRDefault="00772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Content>
      <w:p w14:paraId="77E69666" w14:textId="77777777" w:rsidR="0009028C" w:rsidRDefault="00C3091B" w:rsidP="003A00F3">
        <w:pPr>
          <w:pStyle w:val="En-tte"/>
          <w:rPr>
            <w:rStyle w:val="Numrodepage"/>
          </w:rPr>
        </w:pPr>
        <w:r>
          <w:rPr>
            <w:noProof/>
            <w:lang w:eastAsia="fr-FR"/>
          </w:rPr>
          <mc:AlternateContent>
            <mc:Choice Requires="wps">
              <w:drawing>
                <wp:anchor distT="0" distB="0" distL="114300" distR="114300" simplePos="0" relativeHeight="251658245" behindDoc="1" locked="0" layoutInCell="0" allowOverlap="1" wp14:anchorId="6FD837FF" wp14:editId="54E91A50">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FAE7" id="WordPictureWatermark" o:spid="_x0000_s1026" alt="/Users/mduong/Desktop/modeles-bureautique/filigrane-portrait.pdf" style="position:absolute;margin-left:0;margin-top:0;width:434.6pt;height:615.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6424BE44"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D83C" w14:textId="77777777" w:rsidR="00AF125E" w:rsidRDefault="00AF125E" w:rsidP="003A00F3">
    <w:pPr>
      <w:pStyle w:val="En-tte"/>
    </w:pPr>
  </w:p>
  <w:p w14:paraId="6BA34033" w14:textId="77777777" w:rsidR="00AF125E" w:rsidRDefault="00AF125E" w:rsidP="003A00F3">
    <w:pPr>
      <w:pStyle w:val="En-tte"/>
    </w:pPr>
  </w:p>
  <w:p w14:paraId="70E2CC86" w14:textId="77777777" w:rsidR="00AF125E" w:rsidRDefault="00AF125E" w:rsidP="003A00F3">
    <w:pPr>
      <w:pStyle w:val="En-tte"/>
    </w:pPr>
  </w:p>
  <w:p w14:paraId="47CD3561" w14:textId="77777777" w:rsidR="00AF125E" w:rsidRDefault="00AF125E" w:rsidP="003A00F3">
    <w:pPr>
      <w:pStyle w:val="En-tte"/>
    </w:pPr>
  </w:p>
  <w:p w14:paraId="26859817" w14:textId="77777777" w:rsidR="00AF125E" w:rsidRDefault="00AF125E" w:rsidP="003A00F3">
    <w:pPr>
      <w:pStyle w:val="En-tte"/>
    </w:pPr>
  </w:p>
  <w:p w14:paraId="6E2879A1" w14:textId="77777777" w:rsidR="00AF125E" w:rsidRDefault="00AF125E" w:rsidP="003A00F3">
    <w:pPr>
      <w:pStyle w:val="En-tte"/>
    </w:pPr>
  </w:p>
  <w:p w14:paraId="21CEF613" w14:textId="77777777" w:rsidR="004B5E28" w:rsidRDefault="004B5E28" w:rsidP="003A00F3">
    <w:pPr>
      <w:pStyle w:val="En-tte"/>
    </w:pPr>
  </w:p>
  <w:p w14:paraId="1BC2EFA0" w14:textId="77777777" w:rsidR="0035400C" w:rsidRDefault="001A5C07" w:rsidP="003A00F3">
    <w:pPr>
      <w:pStyle w:val="En-tte"/>
    </w:pPr>
    <w:r>
      <w:rPr>
        <w:noProof/>
        <w:lang w:eastAsia="fr-FR"/>
      </w:rPr>
      <w:drawing>
        <wp:anchor distT="0" distB="0" distL="114300" distR="114300" simplePos="0" relativeHeight="251658241" behindDoc="1" locked="1" layoutInCell="1" allowOverlap="1" wp14:anchorId="6A2DC3CB" wp14:editId="78BD28B8">
          <wp:simplePos x="0" y="0"/>
          <wp:positionH relativeFrom="column">
            <wp:posOffset>-1544320</wp:posOffset>
          </wp:positionH>
          <wp:positionV relativeFrom="page">
            <wp:posOffset>-252095</wp:posOffset>
          </wp:positionV>
          <wp:extent cx="2980800" cy="40212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sidR="00E21963">
      <w:rPr>
        <w:noProof/>
        <w:lang w:eastAsia="fr-FR"/>
      </w:rPr>
      <w:drawing>
        <wp:anchor distT="0" distB="0" distL="114300" distR="114300" simplePos="0" relativeHeight="251658243" behindDoc="1" locked="1" layoutInCell="1" allowOverlap="1" wp14:anchorId="0BD02337" wp14:editId="4AE3BEEF">
          <wp:simplePos x="0" y="0"/>
          <wp:positionH relativeFrom="column">
            <wp:posOffset>-180340</wp:posOffset>
          </wp:positionH>
          <wp:positionV relativeFrom="page">
            <wp:posOffset>277495</wp:posOffset>
          </wp:positionV>
          <wp:extent cx="1720215" cy="87058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93F22"/>
    <w:multiLevelType w:val="hybridMultilevel"/>
    <w:tmpl w:val="8ED4DFC6"/>
    <w:lvl w:ilvl="0" w:tplc="DF50B864">
      <w:numFmt w:val="bullet"/>
      <w:lvlText w:val="-"/>
      <w:lvlJc w:val="left"/>
      <w:pPr>
        <w:ind w:left="1429" w:hanging="360"/>
      </w:pPr>
      <w:rPr>
        <w:rFonts w:ascii="Arial" w:eastAsiaTheme="minorHAnsi"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15:restartNumberingAfterBreak="0">
    <w:nsid w:val="110E7F0B"/>
    <w:multiLevelType w:val="multilevel"/>
    <w:tmpl w:val="2B84C5CC"/>
    <w:lvl w:ilvl="0">
      <w:numFmt w:val="bullet"/>
      <w:lvlText w:val="-"/>
      <w:lvlJc w:val="left"/>
      <w:pPr>
        <w:ind w:left="1080" w:hanging="360"/>
      </w:pPr>
      <w:rPr>
        <w:rFonts w:ascii="Arial" w:eastAsiaTheme="minorHAnsi" w:hAnsi="Arial" w:cs="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37E0A3F"/>
    <w:multiLevelType w:val="hybridMultilevel"/>
    <w:tmpl w:val="F5D44F1A"/>
    <w:lvl w:ilvl="0" w:tplc="DF50B8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F18A1"/>
    <w:multiLevelType w:val="hybridMultilevel"/>
    <w:tmpl w:val="1BE8F32A"/>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1BA71B27"/>
    <w:multiLevelType w:val="hybridMultilevel"/>
    <w:tmpl w:val="2F74EFBE"/>
    <w:lvl w:ilvl="0" w:tplc="BB0C45E8">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C917018"/>
    <w:multiLevelType w:val="hybridMultilevel"/>
    <w:tmpl w:val="1BA85666"/>
    <w:lvl w:ilvl="0" w:tplc="040C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C256B"/>
    <w:multiLevelType w:val="hybridMultilevel"/>
    <w:tmpl w:val="40D0BBF0"/>
    <w:lvl w:ilvl="0" w:tplc="DF50B86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34AD4"/>
    <w:multiLevelType w:val="multilevel"/>
    <w:tmpl w:val="9998F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43376C"/>
    <w:multiLevelType w:val="hybridMultilevel"/>
    <w:tmpl w:val="33B04894"/>
    <w:lvl w:ilvl="0" w:tplc="DF50B864">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ECF05F5"/>
    <w:multiLevelType w:val="hybridMultilevel"/>
    <w:tmpl w:val="5DE0E4F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63044"/>
    <w:multiLevelType w:val="hybridMultilevel"/>
    <w:tmpl w:val="59069502"/>
    <w:lvl w:ilvl="0" w:tplc="040C0001">
      <w:start w:val="1"/>
      <w:numFmt w:val="bullet"/>
      <w:lvlText w:val=""/>
      <w:lvlJc w:val="left"/>
      <w:pPr>
        <w:ind w:left="720" w:hanging="360"/>
      </w:pPr>
      <w:rPr>
        <w:rFonts w:ascii="Symbol" w:hAnsi="Symbol" w:hint="default"/>
      </w:rPr>
    </w:lvl>
    <w:lvl w:ilvl="1" w:tplc="6A3CD6D0">
      <w:numFmt w:val="bullet"/>
      <w:lvlText w:val="•"/>
      <w:lvlJc w:val="left"/>
      <w:pPr>
        <w:ind w:left="1788" w:hanging="708"/>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9F35B65"/>
    <w:multiLevelType w:val="hybridMultilevel"/>
    <w:tmpl w:val="D226AA84"/>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D7A34A9"/>
    <w:multiLevelType w:val="hybridMultilevel"/>
    <w:tmpl w:val="F93868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82407512">
    <w:abstractNumId w:val="11"/>
  </w:num>
  <w:num w:numId="2" w16cid:durableId="592664575">
    <w:abstractNumId w:val="4"/>
  </w:num>
  <w:num w:numId="3" w16cid:durableId="2072801187">
    <w:abstractNumId w:val="5"/>
  </w:num>
  <w:num w:numId="4" w16cid:durableId="959145971">
    <w:abstractNumId w:val="6"/>
  </w:num>
  <w:num w:numId="5" w16cid:durableId="1751464808">
    <w:abstractNumId w:val="7"/>
  </w:num>
  <w:num w:numId="6" w16cid:durableId="1403869408">
    <w:abstractNumId w:val="9"/>
  </w:num>
  <w:num w:numId="7" w16cid:durableId="855777821">
    <w:abstractNumId w:val="0"/>
  </w:num>
  <w:num w:numId="8" w16cid:durableId="1151865746">
    <w:abstractNumId w:val="1"/>
  </w:num>
  <w:num w:numId="9" w16cid:durableId="1132672344">
    <w:abstractNumId w:val="2"/>
  </w:num>
  <w:num w:numId="10" w16cid:durableId="709913149">
    <w:abstractNumId w:val="3"/>
  </w:num>
  <w:num w:numId="11" w16cid:durableId="2029211149">
    <w:abstractNumId w:val="8"/>
  </w:num>
  <w:num w:numId="12" w16cid:durableId="1646154077">
    <w:abstractNumId w:val="23"/>
  </w:num>
  <w:num w:numId="13" w16cid:durableId="1558129127">
    <w:abstractNumId w:val="16"/>
  </w:num>
  <w:num w:numId="14" w16cid:durableId="333194469">
    <w:abstractNumId w:val="21"/>
  </w:num>
  <w:num w:numId="15" w16cid:durableId="796025205">
    <w:abstractNumId w:val="20"/>
  </w:num>
  <w:num w:numId="16" w16cid:durableId="2022388467">
    <w:abstractNumId w:val="13"/>
  </w:num>
  <w:num w:numId="17" w16cid:durableId="1681196263">
    <w:abstractNumId w:val="18"/>
  </w:num>
  <w:num w:numId="18" w16cid:durableId="1986473089">
    <w:abstractNumId w:val="15"/>
  </w:num>
  <w:num w:numId="19" w16cid:durableId="1836451257">
    <w:abstractNumId w:val="17"/>
  </w:num>
  <w:num w:numId="20" w16cid:durableId="346519509">
    <w:abstractNumId w:val="22"/>
  </w:num>
  <w:num w:numId="21" w16cid:durableId="241452712">
    <w:abstractNumId w:val="10"/>
  </w:num>
  <w:num w:numId="22" w16cid:durableId="25329388">
    <w:abstractNumId w:val="25"/>
  </w:num>
  <w:num w:numId="23" w16cid:durableId="1836341607">
    <w:abstractNumId w:val="24"/>
  </w:num>
  <w:num w:numId="24" w16cid:durableId="47383226">
    <w:abstractNumId w:val="14"/>
  </w:num>
  <w:num w:numId="25" w16cid:durableId="881089623">
    <w:abstractNumId w:val="19"/>
  </w:num>
  <w:num w:numId="26" w16cid:durableId="40787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64"/>
    <w:rsid w:val="0000611A"/>
    <w:rsid w:val="000104BC"/>
    <w:rsid w:val="00012397"/>
    <w:rsid w:val="00022FF0"/>
    <w:rsid w:val="00032587"/>
    <w:rsid w:val="00061CFE"/>
    <w:rsid w:val="000658EB"/>
    <w:rsid w:val="00077854"/>
    <w:rsid w:val="000800C1"/>
    <w:rsid w:val="00083C30"/>
    <w:rsid w:val="0009028C"/>
    <w:rsid w:val="000A0C03"/>
    <w:rsid w:val="000A15AC"/>
    <w:rsid w:val="000A332B"/>
    <w:rsid w:val="000A48A9"/>
    <w:rsid w:val="000A551C"/>
    <w:rsid w:val="000A562B"/>
    <w:rsid w:val="000B042F"/>
    <w:rsid w:val="000C2820"/>
    <w:rsid w:val="000D07C9"/>
    <w:rsid w:val="000E1904"/>
    <w:rsid w:val="000E26C3"/>
    <w:rsid w:val="000F18DB"/>
    <w:rsid w:val="0010421B"/>
    <w:rsid w:val="001044F4"/>
    <w:rsid w:val="00125609"/>
    <w:rsid w:val="00126318"/>
    <w:rsid w:val="001319C7"/>
    <w:rsid w:val="00134C34"/>
    <w:rsid w:val="0013762D"/>
    <w:rsid w:val="0014115D"/>
    <w:rsid w:val="00150E3A"/>
    <w:rsid w:val="00151B9E"/>
    <w:rsid w:val="00155F68"/>
    <w:rsid w:val="00166230"/>
    <w:rsid w:val="00172AFE"/>
    <w:rsid w:val="00175B87"/>
    <w:rsid w:val="001820FB"/>
    <w:rsid w:val="00186072"/>
    <w:rsid w:val="0018631C"/>
    <w:rsid w:val="00192E74"/>
    <w:rsid w:val="001A5C07"/>
    <w:rsid w:val="001A742F"/>
    <w:rsid w:val="001B3874"/>
    <w:rsid w:val="001C210F"/>
    <w:rsid w:val="001C4D0B"/>
    <w:rsid w:val="001C5A77"/>
    <w:rsid w:val="001C77C1"/>
    <w:rsid w:val="001D3F49"/>
    <w:rsid w:val="001E2642"/>
    <w:rsid w:val="001E52FB"/>
    <w:rsid w:val="001E5565"/>
    <w:rsid w:val="001E6F60"/>
    <w:rsid w:val="001E7A66"/>
    <w:rsid w:val="001F1E46"/>
    <w:rsid w:val="00210A31"/>
    <w:rsid w:val="00210F79"/>
    <w:rsid w:val="002114A1"/>
    <w:rsid w:val="0021481B"/>
    <w:rsid w:val="00215A0E"/>
    <w:rsid w:val="002165AC"/>
    <w:rsid w:val="00223484"/>
    <w:rsid w:val="00242DF7"/>
    <w:rsid w:val="0024322C"/>
    <w:rsid w:val="0026064E"/>
    <w:rsid w:val="002607B5"/>
    <w:rsid w:val="00272DEA"/>
    <w:rsid w:val="0027702C"/>
    <w:rsid w:val="00277D00"/>
    <w:rsid w:val="002822BE"/>
    <w:rsid w:val="0028583B"/>
    <w:rsid w:val="002858DA"/>
    <w:rsid w:val="002A6359"/>
    <w:rsid w:val="002D1443"/>
    <w:rsid w:val="002D1DF7"/>
    <w:rsid w:val="002D4715"/>
    <w:rsid w:val="002E3B22"/>
    <w:rsid w:val="002E3E07"/>
    <w:rsid w:val="002E5D05"/>
    <w:rsid w:val="002F4B2C"/>
    <w:rsid w:val="00304E9D"/>
    <w:rsid w:val="003052E9"/>
    <w:rsid w:val="0030676F"/>
    <w:rsid w:val="003118C5"/>
    <w:rsid w:val="00313026"/>
    <w:rsid w:val="003334B4"/>
    <w:rsid w:val="00340F3C"/>
    <w:rsid w:val="00342365"/>
    <w:rsid w:val="00346F70"/>
    <w:rsid w:val="00350BBA"/>
    <w:rsid w:val="00353B6B"/>
    <w:rsid w:val="0035400C"/>
    <w:rsid w:val="00360DFE"/>
    <w:rsid w:val="003619D1"/>
    <w:rsid w:val="00367F7B"/>
    <w:rsid w:val="00371392"/>
    <w:rsid w:val="00375B5D"/>
    <w:rsid w:val="003908E7"/>
    <w:rsid w:val="00391774"/>
    <w:rsid w:val="00393877"/>
    <w:rsid w:val="003973DC"/>
    <w:rsid w:val="003A00F3"/>
    <w:rsid w:val="003A14F7"/>
    <w:rsid w:val="003A7F64"/>
    <w:rsid w:val="003B1496"/>
    <w:rsid w:val="003D2DBD"/>
    <w:rsid w:val="003E4C5F"/>
    <w:rsid w:val="003E526D"/>
    <w:rsid w:val="003F29E1"/>
    <w:rsid w:val="003F7289"/>
    <w:rsid w:val="00402783"/>
    <w:rsid w:val="00410A86"/>
    <w:rsid w:val="00411CC7"/>
    <w:rsid w:val="004223E3"/>
    <w:rsid w:val="004236F0"/>
    <w:rsid w:val="00425CE2"/>
    <w:rsid w:val="0044414B"/>
    <w:rsid w:val="00450A2B"/>
    <w:rsid w:val="00464ED9"/>
    <w:rsid w:val="00476ADE"/>
    <w:rsid w:val="004823E6"/>
    <w:rsid w:val="00483364"/>
    <w:rsid w:val="00492099"/>
    <w:rsid w:val="004930F4"/>
    <w:rsid w:val="004A08CD"/>
    <w:rsid w:val="004A729F"/>
    <w:rsid w:val="004B5E28"/>
    <w:rsid w:val="004C5A0B"/>
    <w:rsid w:val="004C7DFF"/>
    <w:rsid w:val="004E1FE3"/>
    <w:rsid w:val="004E7D51"/>
    <w:rsid w:val="004F2A4F"/>
    <w:rsid w:val="0050120E"/>
    <w:rsid w:val="00501796"/>
    <w:rsid w:val="00515546"/>
    <w:rsid w:val="005231F2"/>
    <w:rsid w:val="00571D96"/>
    <w:rsid w:val="0058060E"/>
    <w:rsid w:val="005817BB"/>
    <w:rsid w:val="00585310"/>
    <w:rsid w:val="0058610D"/>
    <w:rsid w:val="0059151E"/>
    <w:rsid w:val="0059411B"/>
    <w:rsid w:val="005A0CC3"/>
    <w:rsid w:val="005A4BB7"/>
    <w:rsid w:val="005B3427"/>
    <w:rsid w:val="005B61BF"/>
    <w:rsid w:val="005B6DF5"/>
    <w:rsid w:val="005B7938"/>
    <w:rsid w:val="005C03A8"/>
    <w:rsid w:val="005C521F"/>
    <w:rsid w:val="005D644B"/>
    <w:rsid w:val="005D6A8F"/>
    <w:rsid w:val="005F5E0F"/>
    <w:rsid w:val="005F67AE"/>
    <w:rsid w:val="00607FAC"/>
    <w:rsid w:val="006122E6"/>
    <w:rsid w:val="00616079"/>
    <w:rsid w:val="00625148"/>
    <w:rsid w:val="006321DF"/>
    <w:rsid w:val="00650169"/>
    <w:rsid w:val="00650845"/>
    <w:rsid w:val="00652145"/>
    <w:rsid w:val="00660289"/>
    <w:rsid w:val="00664574"/>
    <w:rsid w:val="00666730"/>
    <w:rsid w:val="00671681"/>
    <w:rsid w:val="0068022B"/>
    <w:rsid w:val="006A5C26"/>
    <w:rsid w:val="006A6E64"/>
    <w:rsid w:val="006C178C"/>
    <w:rsid w:val="006C5988"/>
    <w:rsid w:val="006C7098"/>
    <w:rsid w:val="006D6084"/>
    <w:rsid w:val="006D6C84"/>
    <w:rsid w:val="006E5921"/>
    <w:rsid w:val="006F4D3D"/>
    <w:rsid w:val="006F52CE"/>
    <w:rsid w:val="007107B7"/>
    <w:rsid w:val="00723A52"/>
    <w:rsid w:val="007333E0"/>
    <w:rsid w:val="0074024C"/>
    <w:rsid w:val="00746CD2"/>
    <w:rsid w:val="00750FF5"/>
    <w:rsid w:val="00766F9A"/>
    <w:rsid w:val="0076739E"/>
    <w:rsid w:val="00772020"/>
    <w:rsid w:val="007771EC"/>
    <w:rsid w:val="00784D50"/>
    <w:rsid w:val="00787358"/>
    <w:rsid w:val="00787CF4"/>
    <w:rsid w:val="007A65F4"/>
    <w:rsid w:val="007A7D91"/>
    <w:rsid w:val="007B2C60"/>
    <w:rsid w:val="007B50D6"/>
    <w:rsid w:val="007E05AF"/>
    <w:rsid w:val="007E5C20"/>
    <w:rsid w:val="007E65F7"/>
    <w:rsid w:val="007F407E"/>
    <w:rsid w:val="00804CA2"/>
    <w:rsid w:val="00812082"/>
    <w:rsid w:val="00816E0A"/>
    <w:rsid w:val="0082084B"/>
    <w:rsid w:val="00820CA5"/>
    <w:rsid w:val="00834531"/>
    <w:rsid w:val="00834AC8"/>
    <w:rsid w:val="00840310"/>
    <w:rsid w:val="008519B5"/>
    <w:rsid w:val="00862E94"/>
    <w:rsid w:val="0087604D"/>
    <w:rsid w:val="00880BD0"/>
    <w:rsid w:val="00887A82"/>
    <w:rsid w:val="00893AFE"/>
    <w:rsid w:val="008A3057"/>
    <w:rsid w:val="008A436F"/>
    <w:rsid w:val="008C3AB4"/>
    <w:rsid w:val="008C6F34"/>
    <w:rsid w:val="008D074C"/>
    <w:rsid w:val="008D2E3F"/>
    <w:rsid w:val="008D5846"/>
    <w:rsid w:val="008E3A3F"/>
    <w:rsid w:val="008F45FA"/>
    <w:rsid w:val="00903B6A"/>
    <w:rsid w:val="009141A8"/>
    <w:rsid w:val="009159FF"/>
    <w:rsid w:val="009160C9"/>
    <w:rsid w:val="009207C9"/>
    <w:rsid w:val="00925411"/>
    <w:rsid w:val="00930137"/>
    <w:rsid w:val="00940D2D"/>
    <w:rsid w:val="00955A6A"/>
    <w:rsid w:val="00960600"/>
    <w:rsid w:val="00961BDF"/>
    <w:rsid w:val="009664D9"/>
    <w:rsid w:val="00970729"/>
    <w:rsid w:val="009725E5"/>
    <w:rsid w:val="00976896"/>
    <w:rsid w:val="00976D73"/>
    <w:rsid w:val="00982175"/>
    <w:rsid w:val="00983AD1"/>
    <w:rsid w:val="00984DC7"/>
    <w:rsid w:val="00990D8E"/>
    <w:rsid w:val="009A2ADC"/>
    <w:rsid w:val="009A535D"/>
    <w:rsid w:val="009B47F3"/>
    <w:rsid w:val="009C674F"/>
    <w:rsid w:val="009D5159"/>
    <w:rsid w:val="009D6272"/>
    <w:rsid w:val="009E1046"/>
    <w:rsid w:val="009F1A18"/>
    <w:rsid w:val="009F339D"/>
    <w:rsid w:val="009F459B"/>
    <w:rsid w:val="009F51BD"/>
    <w:rsid w:val="00A114BF"/>
    <w:rsid w:val="00A14DAF"/>
    <w:rsid w:val="00A32151"/>
    <w:rsid w:val="00A42931"/>
    <w:rsid w:val="00A42E97"/>
    <w:rsid w:val="00A47340"/>
    <w:rsid w:val="00A5348A"/>
    <w:rsid w:val="00A6593B"/>
    <w:rsid w:val="00A6715F"/>
    <w:rsid w:val="00A67ECF"/>
    <w:rsid w:val="00A7713B"/>
    <w:rsid w:val="00A838C1"/>
    <w:rsid w:val="00A95C2E"/>
    <w:rsid w:val="00AA3359"/>
    <w:rsid w:val="00AA3F71"/>
    <w:rsid w:val="00AB157D"/>
    <w:rsid w:val="00AB48F5"/>
    <w:rsid w:val="00AD38A9"/>
    <w:rsid w:val="00AF125E"/>
    <w:rsid w:val="00AF3F9A"/>
    <w:rsid w:val="00AF5BC0"/>
    <w:rsid w:val="00AF5D69"/>
    <w:rsid w:val="00B141BB"/>
    <w:rsid w:val="00B328D4"/>
    <w:rsid w:val="00B51366"/>
    <w:rsid w:val="00B53812"/>
    <w:rsid w:val="00B55C0C"/>
    <w:rsid w:val="00B613BE"/>
    <w:rsid w:val="00B65EDD"/>
    <w:rsid w:val="00B74D95"/>
    <w:rsid w:val="00B77E7D"/>
    <w:rsid w:val="00B8588E"/>
    <w:rsid w:val="00B90533"/>
    <w:rsid w:val="00BA70B1"/>
    <w:rsid w:val="00BB08F9"/>
    <w:rsid w:val="00BB2686"/>
    <w:rsid w:val="00BC0DBD"/>
    <w:rsid w:val="00BD5B70"/>
    <w:rsid w:val="00BD6573"/>
    <w:rsid w:val="00BE2AAE"/>
    <w:rsid w:val="00BE50C2"/>
    <w:rsid w:val="00BE6D05"/>
    <w:rsid w:val="00BE72EA"/>
    <w:rsid w:val="00BF234A"/>
    <w:rsid w:val="00BF46CC"/>
    <w:rsid w:val="00BF5616"/>
    <w:rsid w:val="00BF6DFD"/>
    <w:rsid w:val="00C05F61"/>
    <w:rsid w:val="00C12759"/>
    <w:rsid w:val="00C16935"/>
    <w:rsid w:val="00C16D9E"/>
    <w:rsid w:val="00C21D78"/>
    <w:rsid w:val="00C224A0"/>
    <w:rsid w:val="00C2287F"/>
    <w:rsid w:val="00C3091B"/>
    <w:rsid w:val="00C31ABE"/>
    <w:rsid w:val="00C46F48"/>
    <w:rsid w:val="00C611F1"/>
    <w:rsid w:val="00C75F50"/>
    <w:rsid w:val="00C819B0"/>
    <w:rsid w:val="00CA2D47"/>
    <w:rsid w:val="00CB5133"/>
    <w:rsid w:val="00CC003C"/>
    <w:rsid w:val="00CC46AE"/>
    <w:rsid w:val="00CC4747"/>
    <w:rsid w:val="00CC56FE"/>
    <w:rsid w:val="00CC5DEE"/>
    <w:rsid w:val="00CC5E37"/>
    <w:rsid w:val="00CD2BFC"/>
    <w:rsid w:val="00CE5FD8"/>
    <w:rsid w:val="00CE6E82"/>
    <w:rsid w:val="00CF023D"/>
    <w:rsid w:val="00CF1809"/>
    <w:rsid w:val="00CF5D73"/>
    <w:rsid w:val="00CF5E9F"/>
    <w:rsid w:val="00D12673"/>
    <w:rsid w:val="00D13D65"/>
    <w:rsid w:val="00D32AFF"/>
    <w:rsid w:val="00D37F04"/>
    <w:rsid w:val="00D40DE6"/>
    <w:rsid w:val="00D41B55"/>
    <w:rsid w:val="00D42E86"/>
    <w:rsid w:val="00D44078"/>
    <w:rsid w:val="00D45A46"/>
    <w:rsid w:val="00D50965"/>
    <w:rsid w:val="00D50F9D"/>
    <w:rsid w:val="00D52705"/>
    <w:rsid w:val="00D52BDB"/>
    <w:rsid w:val="00D52F83"/>
    <w:rsid w:val="00D56644"/>
    <w:rsid w:val="00D6456F"/>
    <w:rsid w:val="00D65683"/>
    <w:rsid w:val="00D7480B"/>
    <w:rsid w:val="00D77A7F"/>
    <w:rsid w:val="00D77EEB"/>
    <w:rsid w:val="00D810C9"/>
    <w:rsid w:val="00D84B7A"/>
    <w:rsid w:val="00D870CE"/>
    <w:rsid w:val="00D87B2B"/>
    <w:rsid w:val="00D87CB3"/>
    <w:rsid w:val="00D91086"/>
    <w:rsid w:val="00D91713"/>
    <w:rsid w:val="00D929E6"/>
    <w:rsid w:val="00D92C3C"/>
    <w:rsid w:val="00DC3055"/>
    <w:rsid w:val="00DD1D73"/>
    <w:rsid w:val="00DE1DE4"/>
    <w:rsid w:val="00DE2227"/>
    <w:rsid w:val="00DE24B3"/>
    <w:rsid w:val="00DE5BB0"/>
    <w:rsid w:val="00DF0DA3"/>
    <w:rsid w:val="00DF111D"/>
    <w:rsid w:val="00DF1A82"/>
    <w:rsid w:val="00DF20B6"/>
    <w:rsid w:val="00DF57C5"/>
    <w:rsid w:val="00E07473"/>
    <w:rsid w:val="00E21963"/>
    <w:rsid w:val="00E31477"/>
    <w:rsid w:val="00E35EDB"/>
    <w:rsid w:val="00E4451E"/>
    <w:rsid w:val="00E53EBD"/>
    <w:rsid w:val="00E5630F"/>
    <w:rsid w:val="00E63578"/>
    <w:rsid w:val="00E64CA6"/>
    <w:rsid w:val="00E67FAC"/>
    <w:rsid w:val="00E72DFF"/>
    <w:rsid w:val="00E75F51"/>
    <w:rsid w:val="00E90744"/>
    <w:rsid w:val="00E92DFB"/>
    <w:rsid w:val="00E946FC"/>
    <w:rsid w:val="00E952F3"/>
    <w:rsid w:val="00EA3F10"/>
    <w:rsid w:val="00EA4435"/>
    <w:rsid w:val="00EB3E57"/>
    <w:rsid w:val="00ED7BC2"/>
    <w:rsid w:val="00EE02D9"/>
    <w:rsid w:val="00F0458F"/>
    <w:rsid w:val="00F0572F"/>
    <w:rsid w:val="00F072FA"/>
    <w:rsid w:val="00F21EA5"/>
    <w:rsid w:val="00F24DB0"/>
    <w:rsid w:val="00F3035E"/>
    <w:rsid w:val="00F33949"/>
    <w:rsid w:val="00F40652"/>
    <w:rsid w:val="00F44D5A"/>
    <w:rsid w:val="00F5002F"/>
    <w:rsid w:val="00F5051A"/>
    <w:rsid w:val="00F7107F"/>
    <w:rsid w:val="00F811F9"/>
    <w:rsid w:val="00F8472F"/>
    <w:rsid w:val="00F855F2"/>
    <w:rsid w:val="00F96876"/>
    <w:rsid w:val="00FA093F"/>
    <w:rsid w:val="00FA5F5A"/>
    <w:rsid w:val="00FA6074"/>
    <w:rsid w:val="00FA6315"/>
    <w:rsid w:val="00FB1F18"/>
    <w:rsid w:val="00FB3205"/>
    <w:rsid w:val="00FB7F53"/>
    <w:rsid w:val="00FD5460"/>
    <w:rsid w:val="00FE2494"/>
    <w:rsid w:val="00FE2F6F"/>
    <w:rsid w:val="00FF4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DE1F"/>
  <w15:docId w15:val="{EFE9998D-C091-485A-8710-F77BA69C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 w:type="character" w:styleId="Lienhypertexte">
    <w:name w:val="Hyperlink"/>
    <w:basedOn w:val="Policepardfaut"/>
    <w:uiPriority w:val="99"/>
    <w:unhideWhenUsed/>
    <w:rsid w:val="00D12673"/>
    <w:rPr>
      <w:color w:val="0563C1" w:themeColor="hyperlink"/>
      <w:u w:val="single"/>
    </w:rPr>
  </w:style>
  <w:style w:type="character" w:customStyle="1" w:styleId="Mentionnonrsolue1">
    <w:name w:val="Mention non résolue1"/>
    <w:basedOn w:val="Policepardfaut"/>
    <w:uiPriority w:val="99"/>
    <w:rsid w:val="00D12673"/>
    <w:rPr>
      <w:color w:val="605E5C"/>
      <w:shd w:val="clear" w:color="auto" w:fill="E1DFDD"/>
    </w:rPr>
  </w:style>
  <w:style w:type="character" w:styleId="Marquedecommentaire">
    <w:name w:val="annotation reference"/>
    <w:basedOn w:val="Policepardfaut"/>
    <w:uiPriority w:val="99"/>
    <w:semiHidden/>
    <w:unhideWhenUsed/>
    <w:rsid w:val="00990D8E"/>
    <w:rPr>
      <w:sz w:val="16"/>
      <w:szCs w:val="16"/>
    </w:rPr>
  </w:style>
  <w:style w:type="paragraph" w:styleId="Commentaire">
    <w:name w:val="annotation text"/>
    <w:basedOn w:val="Normal"/>
    <w:link w:val="CommentaireCar"/>
    <w:uiPriority w:val="99"/>
    <w:unhideWhenUsed/>
    <w:rsid w:val="00990D8E"/>
    <w:rPr>
      <w:sz w:val="20"/>
      <w:szCs w:val="20"/>
    </w:rPr>
  </w:style>
  <w:style w:type="character" w:customStyle="1" w:styleId="CommentaireCar">
    <w:name w:val="Commentaire Car"/>
    <w:basedOn w:val="Policepardfaut"/>
    <w:link w:val="Commentaire"/>
    <w:uiPriority w:val="99"/>
    <w:rsid w:val="00990D8E"/>
    <w:rPr>
      <w:rFonts w:ascii="Arial" w:hAnsi="Arial"/>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990D8E"/>
    <w:rPr>
      <w:b/>
      <w:bCs/>
    </w:rPr>
  </w:style>
  <w:style w:type="character" w:customStyle="1" w:styleId="ObjetducommentaireCar">
    <w:name w:val="Objet du commentaire Car"/>
    <w:basedOn w:val="CommentaireCar"/>
    <w:link w:val="Objetducommentaire"/>
    <w:uiPriority w:val="99"/>
    <w:semiHidden/>
    <w:rsid w:val="00990D8E"/>
    <w:rPr>
      <w:rFonts w:ascii="Arial" w:hAnsi="Arial"/>
      <w:b/>
      <w:bCs/>
      <w:color w:val="000000" w:themeColor="text1"/>
      <w:sz w:val="20"/>
      <w:szCs w:val="20"/>
    </w:rPr>
  </w:style>
  <w:style w:type="paragraph" w:styleId="Textedebulles">
    <w:name w:val="Balloon Text"/>
    <w:basedOn w:val="Normal"/>
    <w:link w:val="TextedebullesCar"/>
    <w:uiPriority w:val="99"/>
    <w:semiHidden/>
    <w:unhideWhenUsed/>
    <w:rsid w:val="00990D8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0D8E"/>
    <w:rPr>
      <w:rFonts w:ascii="Segoe UI" w:hAnsi="Segoe UI" w:cs="Segoe UI"/>
      <w:color w:val="000000" w:themeColor="text1"/>
      <w:sz w:val="18"/>
      <w:szCs w:val="18"/>
    </w:rPr>
  </w:style>
  <w:style w:type="character" w:styleId="Mentionnonrsolue">
    <w:name w:val="Unresolved Mention"/>
    <w:basedOn w:val="Policepardfaut"/>
    <w:uiPriority w:val="99"/>
    <w:semiHidden/>
    <w:unhideWhenUsed/>
    <w:rsid w:val="00B613BE"/>
    <w:rPr>
      <w:color w:val="605E5C"/>
      <w:shd w:val="clear" w:color="auto" w:fill="E1DFDD"/>
    </w:rPr>
  </w:style>
  <w:style w:type="character" w:styleId="Lienhypertextesuivivisit">
    <w:name w:val="FollowedHyperlink"/>
    <w:basedOn w:val="Policepardfaut"/>
    <w:uiPriority w:val="99"/>
    <w:semiHidden/>
    <w:unhideWhenUsed/>
    <w:rsid w:val="00CC5E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285701111">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77748143">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217">
      <w:bodyDiv w:val="1"/>
      <w:marLeft w:val="0"/>
      <w:marRight w:val="0"/>
      <w:marTop w:val="0"/>
      <w:marBottom w:val="0"/>
      <w:divBdr>
        <w:top w:val="none" w:sz="0" w:space="0" w:color="auto"/>
        <w:left w:val="none" w:sz="0" w:space="0" w:color="auto"/>
        <w:bottom w:val="none" w:sz="0" w:space="0" w:color="auto"/>
        <w:right w:val="none" w:sz="0" w:space="0" w:color="auto"/>
      </w:divBdr>
    </w:div>
    <w:div w:id="1188908673">
      <w:bodyDiv w:val="1"/>
      <w:marLeft w:val="0"/>
      <w:marRight w:val="0"/>
      <w:marTop w:val="0"/>
      <w:marBottom w:val="0"/>
      <w:divBdr>
        <w:top w:val="none" w:sz="0" w:space="0" w:color="auto"/>
        <w:left w:val="none" w:sz="0" w:space="0" w:color="auto"/>
        <w:bottom w:val="none" w:sz="0" w:space="0" w:color="auto"/>
        <w:right w:val="none" w:sz="0" w:space="0" w:color="auto"/>
      </w:divBdr>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958">
      <w:bodyDiv w:val="1"/>
      <w:marLeft w:val="0"/>
      <w:marRight w:val="0"/>
      <w:marTop w:val="0"/>
      <w:marBottom w:val="0"/>
      <w:divBdr>
        <w:top w:val="none" w:sz="0" w:space="0" w:color="auto"/>
        <w:left w:val="none" w:sz="0" w:space="0" w:color="auto"/>
        <w:bottom w:val="none" w:sz="0" w:space="0" w:color="auto"/>
        <w:right w:val="none" w:sz="0" w:space="0" w:color="auto"/>
      </w:divBdr>
    </w:div>
    <w:div w:id="2014141812">
      <w:bodyDiv w:val="1"/>
      <w:marLeft w:val="0"/>
      <w:marRight w:val="0"/>
      <w:marTop w:val="0"/>
      <w:marBottom w:val="0"/>
      <w:divBdr>
        <w:top w:val="none" w:sz="0" w:space="0" w:color="auto"/>
        <w:left w:val="none" w:sz="0" w:space="0" w:color="auto"/>
        <w:bottom w:val="none" w:sz="0" w:space="0" w:color="auto"/>
        <w:right w:val="none" w:sz="0" w:space="0" w:color="auto"/>
      </w:divBdr>
    </w:div>
    <w:div w:id="21360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272B51748D74B8A814ABD891715D8" ma:contentTypeVersion="11" ma:contentTypeDescription="Crée un document." ma:contentTypeScope="" ma:versionID="123cdf975fbe06404e857985654a1641">
  <xsd:schema xmlns:xsd="http://www.w3.org/2001/XMLSchema" xmlns:xs="http://www.w3.org/2001/XMLSchema" xmlns:p="http://schemas.microsoft.com/office/2006/metadata/properties" xmlns:ns2="5ddc4ee9-75f7-4c59-967b-98f8773c6125" xmlns:ns3="dd83db95-1ac3-469c-aa8e-df86c4a8a106" targetNamespace="http://schemas.microsoft.com/office/2006/metadata/properties" ma:root="true" ma:fieldsID="47d532df8aa819c2190403f2f5205282" ns2:_="" ns3:_="">
    <xsd:import namespace="5ddc4ee9-75f7-4c59-967b-98f8773c6125"/>
    <xsd:import namespace="dd83db95-1ac3-469c-aa8e-df86c4a8a1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c4ee9-75f7-4c59-967b-98f8773c6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db95-1ac3-469c-aa8e-df86c4a8a10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94289-5B16-4836-9576-FE2A506C5E5F}">
  <ds:schemaRefs>
    <ds:schemaRef ds:uri="http://schemas.openxmlformats.org/officeDocument/2006/bibliography"/>
  </ds:schemaRefs>
</ds:datastoreItem>
</file>

<file path=customXml/itemProps2.xml><?xml version="1.0" encoding="utf-8"?>
<ds:datastoreItem xmlns:ds="http://schemas.openxmlformats.org/officeDocument/2006/customXml" ds:itemID="{3C824332-C842-4693-830B-D9222B5A29B3}">
  <ds:schemaRefs>
    <ds:schemaRef ds:uri="http://schemas.microsoft.com/sharepoint/v3/contenttype/forms"/>
  </ds:schemaRefs>
</ds:datastoreItem>
</file>

<file path=customXml/itemProps3.xml><?xml version="1.0" encoding="utf-8"?>
<ds:datastoreItem xmlns:ds="http://schemas.openxmlformats.org/officeDocument/2006/customXml" ds:itemID="{EAF6DA92-5EA2-4F5B-A819-24E296D83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c4ee9-75f7-4c59-967b-98f8773c6125"/>
    <ds:schemaRef ds:uri="dd83db95-1ac3-469c-aa8e-df86c4a8a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2E5CB-70E7-4C63-A6EE-13734EC6A9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586</Words>
  <Characters>3229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Litaïem-Cassuto</dc:creator>
  <cp:lastModifiedBy>TOWNSEND Brian</cp:lastModifiedBy>
  <cp:revision>10</cp:revision>
  <cp:lastPrinted>2018-10-10T14:09:00Z</cp:lastPrinted>
  <dcterms:created xsi:type="dcterms:W3CDTF">2025-02-20T18:58:00Z</dcterms:created>
  <dcterms:modified xsi:type="dcterms:W3CDTF">2025-03-10T13:42:00Z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0x010100073272B51748D74B8A814ABD891715D8</vt:lpwstr>
  </property>
</Properties>
</file>